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98" w:rsidRDefault="00C27E98" w:rsidP="006A5BAB">
      <w:pPr>
        <w:jc w:val="center"/>
        <w:rPr>
          <w:b/>
          <w:sz w:val="36"/>
          <w:szCs w:val="36"/>
        </w:rPr>
      </w:pPr>
    </w:p>
    <w:p w:rsidR="00C27E98" w:rsidRDefault="00C27E98" w:rsidP="006A5BAB">
      <w:pPr>
        <w:jc w:val="center"/>
        <w:rPr>
          <w:b/>
          <w:sz w:val="36"/>
          <w:szCs w:val="36"/>
        </w:rPr>
      </w:pPr>
    </w:p>
    <w:p w:rsidR="00C27E98" w:rsidRDefault="00C27E98" w:rsidP="006A5BAB">
      <w:pPr>
        <w:jc w:val="center"/>
        <w:rPr>
          <w:b/>
          <w:sz w:val="36"/>
          <w:szCs w:val="36"/>
        </w:rPr>
      </w:pPr>
    </w:p>
    <w:p w:rsidR="00C27E98" w:rsidRDefault="00C27E98" w:rsidP="006A5BAB">
      <w:pPr>
        <w:jc w:val="center"/>
        <w:rPr>
          <w:b/>
          <w:sz w:val="36"/>
          <w:szCs w:val="36"/>
        </w:rPr>
      </w:pPr>
    </w:p>
    <w:p w:rsidR="00EC5D0C" w:rsidRDefault="00EC5D0C" w:rsidP="006A5BAB">
      <w:pPr>
        <w:jc w:val="center"/>
        <w:rPr>
          <w:b/>
          <w:sz w:val="36"/>
          <w:szCs w:val="36"/>
        </w:rPr>
      </w:pPr>
    </w:p>
    <w:p w:rsidR="00EC5D0C" w:rsidRDefault="00EC5D0C" w:rsidP="006A5BAB">
      <w:pPr>
        <w:jc w:val="center"/>
        <w:rPr>
          <w:b/>
          <w:sz w:val="36"/>
          <w:szCs w:val="36"/>
        </w:rPr>
      </w:pPr>
    </w:p>
    <w:p w:rsidR="00D150A5" w:rsidRPr="00C27E98" w:rsidRDefault="00CB1956" w:rsidP="006A5B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PLÁN UVOĽŇOVANIA </w:t>
      </w:r>
      <w:r w:rsidR="00C674DA">
        <w:rPr>
          <w:b/>
          <w:sz w:val="36"/>
          <w:szCs w:val="36"/>
        </w:rPr>
        <w:t>OPATRENÍ V DSS PRE DETI A DOSPELÝCH ŠOPORŇA - ŠTRKOVEC</w:t>
      </w:r>
    </w:p>
    <w:p w:rsidR="000E75A6" w:rsidRDefault="000E75A6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27E98" w:rsidTr="00C27E98">
        <w:tc>
          <w:tcPr>
            <w:tcW w:w="2322" w:type="dxa"/>
          </w:tcPr>
          <w:p w:rsidR="00C27E98" w:rsidRDefault="00C27E98" w:rsidP="00C27E9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ABF8F" w:themeFill="accent6" w:themeFillTint="99"/>
          </w:tcPr>
          <w:p w:rsidR="00C27E98" w:rsidRPr="00C27E98" w:rsidRDefault="00C27E98" w:rsidP="00C27E98">
            <w:pPr>
              <w:jc w:val="both"/>
              <w:rPr>
                <w:b/>
                <w:sz w:val="24"/>
                <w:szCs w:val="24"/>
              </w:rPr>
            </w:pPr>
            <w:r w:rsidRPr="00C27E98">
              <w:rPr>
                <w:b/>
                <w:sz w:val="24"/>
                <w:szCs w:val="24"/>
              </w:rPr>
              <w:t>Vypracovala</w:t>
            </w:r>
          </w:p>
        </w:tc>
        <w:tc>
          <w:tcPr>
            <w:tcW w:w="2322" w:type="dxa"/>
            <w:shd w:val="clear" w:color="auto" w:fill="FABF8F" w:themeFill="accent6" w:themeFillTint="99"/>
          </w:tcPr>
          <w:p w:rsidR="00C27E98" w:rsidRPr="00C27E98" w:rsidRDefault="00C27E98" w:rsidP="00C27E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Schválila</w:t>
            </w:r>
          </w:p>
        </w:tc>
        <w:tc>
          <w:tcPr>
            <w:tcW w:w="2322" w:type="dxa"/>
            <w:shd w:val="clear" w:color="auto" w:fill="FABF8F" w:themeFill="accent6" w:themeFillTint="99"/>
          </w:tcPr>
          <w:p w:rsidR="00C27E98" w:rsidRPr="00C27E98" w:rsidRDefault="00C27E98" w:rsidP="00C27E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C27E98" w:rsidTr="00C27E98">
        <w:tc>
          <w:tcPr>
            <w:tcW w:w="2322" w:type="dxa"/>
            <w:shd w:val="clear" w:color="auto" w:fill="FABF8F" w:themeFill="accent6" w:themeFillTint="99"/>
          </w:tcPr>
          <w:p w:rsidR="00C27E98" w:rsidRPr="00C27E98" w:rsidRDefault="00C27E98" w:rsidP="00C27E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322" w:type="dxa"/>
          </w:tcPr>
          <w:p w:rsidR="00C27E98" w:rsidRPr="00572AA3" w:rsidRDefault="00C27E98" w:rsidP="00C27E98">
            <w:pPr>
              <w:jc w:val="both"/>
              <w:rPr>
                <w:sz w:val="24"/>
                <w:szCs w:val="24"/>
              </w:rPr>
            </w:pPr>
            <w:r w:rsidRPr="00572AA3">
              <w:rPr>
                <w:sz w:val="24"/>
                <w:szCs w:val="24"/>
              </w:rPr>
              <w:t xml:space="preserve">PhDr. Jana </w:t>
            </w:r>
            <w:proofErr w:type="spellStart"/>
            <w:r w:rsidRPr="00572AA3">
              <w:rPr>
                <w:sz w:val="24"/>
                <w:szCs w:val="24"/>
              </w:rPr>
              <w:t>Slabejová</w:t>
            </w:r>
            <w:proofErr w:type="spellEnd"/>
          </w:p>
        </w:tc>
        <w:tc>
          <w:tcPr>
            <w:tcW w:w="2322" w:type="dxa"/>
          </w:tcPr>
          <w:p w:rsidR="00C27E98" w:rsidRPr="00572AA3" w:rsidRDefault="000D13EB" w:rsidP="00C27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Mária Tó</w:t>
            </w:r>
            <w:r w:rsidR="00C27E98" w:rsidRPr="00572AA3">
              <w:rPr>
                <w:sz w:val="24"/>
                <w:szCs w:val="24"/>
              </w:rPr>
              <w:t>thová</w:t>
            </w:r>
          </w:p>
        </w:tc>
        <w:tc>
          <w:tcPr>
            <w:tcW w:w="2322" w:type="dxa"/>
          </w:tcPr>
          <w:p w:rsidR="00C27E98" w:rsidRDefault="00C27E98" w:rsidP="00C27E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27E98" w:rsidTr="00C27E98">
        <w:tc>
          <w:tcPr>
            <w:tcW w:w="2322" w:type="dxa"/>
            <w:shd w:val="clear" w:color="auto" w:fill="FABF8F" w:themeFill="accent6" w:themeFillTint="99"/>
          </w:tcPr>
          <w:p w:rsidR="00C27E98" w:rsidRPr="00C27E98" w:rsidRDefault="00C27E98" w:rsidP="00C27E98">
            <w:pPr>
              <w:jc w:val="both"/>
              <w:rPr>
                <w:b/>
                <w:sz w:val="24"/>
                <w:szCs w:val="24"/>
              </w:rPr>
            </w:pPr>
            <w:r w:rsidRPr="00C27E98">
              <w:rPr>
                <w:b/>
                <w:sz w:val="24"/>
                <w:szCs w:val="24"/>
              </w:rPr>
              <w:t>Funkcia</w:t>
            </w:r>
          </w:p>
        </w:tc>
        <w:tc>
          <w:tcPr>
            <w:tcW w:w="2322" w:type="dxa"/>
          </w:tcPr>
          <w:p w:rsidR="00C27E98" w:rsidRPr="00572AA3" w:rsidRDefault="00572AA3" w:rsidP="00572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manažérka kvality</w:t>
            </w:r>
          </w:p>
        </w:tc>
        <w:tc>
          <w:tcPr>
            <w:tcW w:w="2322" w:type="dxa"/>
          </w:tcPr>
          <w:p w:rsidR="00C27E98" w:rsidRPr="00572AA3" w:rsidRDefault="00572AA3" w:rsidP="00572AA3">
            <w:pPr>
              <w:jc w:val="center"/>
              <w:rPr>
                <w:sz w:val="24"/>
                <w:szCs w:val="24"/>
              </w:rPr>
            </w:pPr>
            <w:r w:rsidRPr="00572AA3">
              <w:rPr>
                <w:sz w:val="24"/>
                <w:szCs w:val="24"/>
              </w:rPr>
              <w:t>riaditeľka</w:t>
            </w:r>
          </w:p>
        </w:tc>
        <w:tc>
          <w:tcPr>
            <w:tcW w:w="2322" w:type="dxa"/>
          </w:tcPr>
          <w:p w:rsidR="00C27E98" w:rsidRDefault="00C27E98" w:rsidP="00C27E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27E98" w:rsidTr="00C27E98">
        <w:tc>
          <w:tcPr>
            <w:tcW w:w="2322" w:type="dxa"/>
            <w:shd w:val="clear" w:color="auto" w:fill="FABF8F" w:themeFill="accent6" w:themeFillTint="99"/>
          </w:tcPr>
          <w:p w:rsidR="00C27E98" w:rsidRPr="00C27E98" w:rsidRDefault="00C27E98" w:rsidP="00C27E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2322" w:type="dxa"/>
          </w:tcPr>
          <w:p w:rsidR="00C27E98" w:rsidRPr="00572AA3" w:rsidRDefault="00572AA3" w:rsidP="00572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</w:tc>
        <w:tc>
          <w:tcPr>
            <w:tcW w:w="2322" w:type="dxa"/>
          </w:tcPr>
          <w:p w:rsidR="00C27E98" w:rsidRPr="00527D94" w:rsidRDefault="00572AA3" w:rsidP="00572AA3">
            <w:pPr>
              <w:jc w:val="center"/>
              <w:rPr>
                <w:sz w:val="24"/>
                <w:szCs w:val="24"/>
              </w:rPr>
            </w:pPr>
            <w:r w:rsidRPr="00527D94">
              <w:rPr>
                <w:sz w:val="24"/>
                <w:szCs w:val="24"/>
              </w:rPr>
              <w:t>04.06.2020</w:t>
            </w:r>
          </w:p>
        </w:tc>
        <w:tc>
          <w:tcPr>
            <w:tcW w:w="2322" w:type="dxa"/>
          </w:tcPr>
          <w:p w:rsidR="00C27E98" w:rsidRDefault="00C27E98" w:rsidP="00C27E9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4682F" w:rsidRDefault="0084682F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OBSAH</w:t>
      </w:r>
    </w:p>
    <w:p w:rsidR="00B57F22" w:rsidRPr="002951BA" w:rsidRDefault="00B57F22" w:rsidP="00C27E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ÚVOD</w:t>
      </w:r>
      <w:r w:rsidR="002951BA">
        <w:rPr>
          <w:sz w:val="24"/>
          <w:szCs w:val="24"/>
        </w:rPr>
        <w:t>.........................................................................................................................................3</w:t>
      </w:r>
    </w:p>
    <w:p w:rsidR="00B57F22" w:rsidRPr="002951BA" w:rsidRDefault="00B57F22" w:rsidP="00B57F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B57F22">
        <w:rPr>
          <w:b/>
          <w:sz w:val="24"/>
          <w:szCs w:val="24"/>
        </w:rPr>
        <w:t>USMERNENIA</w:t>
      </w:r>
      <w:r w:rsidR="002951BA">
        <w:rPr>
          <w:sz w:val="24"/>
          <w:szCs w:val="24"/>
        </w:rPr>
        <w:t>..........................................................................................................................3</w:t>
      </w:r>
    </w:p>
    <w:p w:rsidR="00B57F22" w:rsidRPr="009E0A1F" w:rsidRDefault="00B57F22" w:rsidP="00B57F22">
      <w:pPr>
        <w:pStyle w:val="Odsekzoznamu"/>
        <w:numPr>
          <w:ilvl w:val="1"/>
          <w:numId w:val="6"/>
        </w:numPr>
        <w:jc w:val="both"/>
        <w:rPr>
          <w:sz w:val="24"/>
          <w:szCs w:val="24"/>
        </w:rPr>
      </w:pPr>
      <w:r w:rsidRPr="009E0A1F">
        <w:rPr>
          <w:sz w:val="24"/>
          <w:szCs w:val="24"/>
        </w:rPr>
        <w:t>Usmernenia k umožneniu návštev v</w:t>
      </w:r>
      <w:r w:rsidR="002951BA">
        <w:rPr>
          <w:sz w:val="24"/>
          <w:szCs w:val="24"/>
        </w:rPr>
        <w:t> </w:t>
      </w:r>
      <w:r w:rsidRPr="009E0A1F">
        <w:rPr>
          <w:sz w:val="24"/>
          <w:szCs w:val="24"/>
        </w:rPr>
        <w:t>zariadení</w:t>
      </w:r>
      <w:r w:rsidR="002951BA">
        <w:rPr>
          <w:sz w:val="24"/>
          <w:szCs w:val="24"/>
        </w:rPr>
        <w:t>.........................................................4</w:t>
      </w:r>
    </w:p>
    <w:p w:rsidR="00B57F22" w:rsidRPr="009E0A1F" w:rsidRDefault="00B57F22" w:rsidP="00B57F22">
      <w:pPr>
        <w:pStyle w:val="Odsekzoznamu"/>
        <w:numPr>
          <w:ilvl w:val="1"/>
          <w:numId w:val="6"/>
        </w:numPr>
        <w:jc w:val="both"/>
        <w:rPr>
          <w:sz w:val="24"/>
          <w:szCs w:val="24"/>
        </w:rPr>
      </w:pPr>
      <w:r w:rsidRPr="009E0A1F">
        <w:rPr>
          <w:sz w:val="24"/>
          <w:szCs w:val="24"/>
        </w:rPr>
        <w:t>Usmernenia k umožneniu dočasného opustenia zariadenia</w:t>
      </w:r>
      <w:r w:rsidR="002951BA">
        <w:rPr>
          <w:sz w:val="24"/>
          <w:szCs w:val="24"/>
        </w:rPr>
        <w:t>.....</w:t>
      </w:r>
      <w:r w:rsidR="00306F14">
        <w:rPr>
          <w:sz w:val="24"/>
          <w:szCs w:val="24"/>
        </w:rPr>
        <w:t>...............................7</w:t>
      </w:r>
    </w:p>
    <w:p w:rsidR="00B57F22" w:rsidRDefault="00B57F22" w:rsidP="00B57F22">
      <w:pPr>
        <w:pStyle w:val="Odsekzoznamu"/>
        <w:numPr>
          <w:ilvl w:val="1"/>
          <w:numId w:val="6"/>
        </w:numPr>
        <w:jc w:val="both"/>
        <w:rPr>
          <w:sz w:val="24"/>
          <w:szCs w:val="24"/>
        </w:rPr>
      </w:pPr>
      <w:r w:rsidRPr="009E0A1F">
        <w:rPr>
          <w:sz w:val="24"/>
          <w:szCs w:val="24"/>
        </w:rPr>
        <w:t>Usmernenia k poskytovaniu ambulantnej formy sociálnej služby v</w:t>
      </w:r>
      <w:r w:rsidR="002951BA">
        <w:rPr>
          <w:sz w:val="24"/>
          <w:szCs w:val="24"/>
        </w:rPr>
        <w:t> </w:t>
      </w:r>
      <w:r w:rsidRPr="009E0A1F">
        <w:rPr>
          <w:sz w:val="24"/>
          <w:szCs w:val="24"/>
        </w:rPr>
        <w:t>zariadení</w:t>
      </w:r>
      <w:r w:rsidR="00306F14">
        <w:rPr>
          <w:sz w:val="24"/>
          <w:szCs w:val="24"/>
        </w:rPr>
        <w:t>.........8</w:t>
      </w:r>
    </w:p>
    <w:p w:rsidR="00ED4C18" w:rsidRDefault="00521DE2" w:rsidP="00B57F22">
      <w:pPr>
        <w:pStyle w:val="Odsekzoznamu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Zmena v uvoľňovaní opatrení a hlásenie o mimoriadnej udalosti</w:t>
      </w:r>
      <w:r w:rsidR="00306F14">
        <w:rPr>
          <w:sz w:val="24"/>
          <w:szCs w:val="24"/>
        </w:rPr>
        <w:t>...........................9</w:t>
      </w:r>
    </w:p>
    <w:p w:rsidR="006C5A2D" w:rsidRPr="006C5A2D" w:rsidRDefault="006C5A2D" w:rsidP="006C5A2D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C5A2D">
        <w:rPr>
          <w:b/>
          <w:sz w:val="24"/>
          <w:szCs w:val="24"/>
        </w:rPr>
        <w:t>ZÁVEREČNÉ USTANOVENIA</w:t>
      </w:r>
      <w:r w:rsidR="002951BA">
        <w:rPr>
          <w:sz w:val="24"/>
          <w:szCs w:val="24"/>
        </w:rPr>
        <w:t>.................................................................</w:t>
      </w:r>
      <w:r w:rsidR="00306F14">
        <w:rPr>
          <w:sz w:val="24"/>
          <w:szCs w:val="24"/>
        </w:rPr>
        <w:t>..............................11</w:t>
      </w:r>
    </w:p>
    <w:p w:rsidR="00B57F22" w:rsidRDefault="00B57F22" w:rsidP="006C5A2D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C5A2D">
        <w:rPr>
          <w:b/>
          <w:sz w:val="24"/>
          <w:szCs w:val="24"/>
        </w:rPr>
        <w:t>SÚVISIACE PODKLADY A</w:t>
      </w:r>
      <w:r w:rsidR="002951BA">
        <w:rPr>
          <w:b/>
          <w:sz w:val="24"/>
          <w:szCs w:val="24"/>
        </w:rPr>
        <w:t> </w:t>
      </w:r>
      <w:r w:rsidRPr="006C5A2D">
        <w:rPr>
          <w:b/>
          <w:sz w:val="24"/>
          <w:szCs w:val="24"/>
        </w:rPr>
        <w:t>DOKUMENTY</w:t>
      </w:r>
      <w:r w:rsidR="002951BA">
        <w:rPr>
          <w:sz w:val="24"/>
          <w:szCs w:val="24"/>
        </w:rPr>
        <w:t>...............................................</w:t>
      </w:r>
      <w:r w:rsidR="00306F14">
        <w:rPr>
          <w:sz w:val="24"/>
          <w:szCs w:val="24"/>
        </w:rPr>
        <w:t>..............................11</w:t>
      </w:r>
    </w:p>
    <w:p w:rsidR="006C5A2D" w:rsidRPr="006C5A2D" w:rsidRDefault="006C5A2D" w:rsidP="0014035D">
      <w:pPr>
        <w:pStyle w:val="Odsekzoznamu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PRÍLOHY</w:t>
      </w:r>
    </w:p>
    <w:p w:rsidR="00B57F22" w:rsidRPr="00B57F22" w:rsidRDefault="00B57F22" w:rsidP="00B57F22">
      <w:pPr>
        <w:pStyle w:val="Odsekzoznamu"/>
        <w:ind w:left="1065"/>
        <w:jc w:val="both"/>
        <w:rPr>
          <w:b/>
          <w:sz w:val="24"/>
          <w:szCs w:val="24"/>
        </w:rPr>
      </w:pPr>
    </w:p>
    <w:p w:rsidR="00B57F22" w:rsidRPr="00B57F22" w:rsidRDefault="00B57F22" w:rsidP="00B57F22">
      <w:pPr>
        <w:jc w:val="both"/>
        <w:rPr>
          <w:b/>
          <w:sz w:val="24"/>
          <w:szCs w:val="24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9E0A1F" w:rsidRDefault="009E0A1F" w:rsidP="00C27E98">
      <w:pPr>
        <w:jc w:val="both"/>
        <w:rPr>
          <w:b/>
          <w:sz w:val="28"/>
          <w:szCs w:val="28"/>
        </w:rPr>
      </w:pPr>
    </w:p>
    <w:p w:rsidR="00F30131" w:rsidRDefault="0003082E" w:rsidP="00C27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ÚVOD</w:t>
      </w:r>
    </w:p>
    <w:p w:rsidR="00D0620F" w:rsidRDefault="00F30131" w:rsidP="00EC5D0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Tento</w:t>
      </w:r>
      <w:r w:rsidR="00D0620F">
        <w:rPr>
          <w:sz w:val="24"/>
          <w:szCs w:val="24"/>
        </w:rPr>
        <w:t xml:space="preserve"> interný</w:t>
      </w:r>
      <w:r>
        <w:rPr>
          <w:sz w:val="24"/>
          <w:szCs w:val="24"/>
        </w:rPr>
        <w:t xml:space="preserve"> dokument upravuje základné podmienky pre umožnenie návštev v DSS pre deti a dospelých vo vnútorných a vonkajších priestoroch</w:t>
      </w:r>
      <w:r w:rsidR="00D0620F">
        <w:rPr>
          <w:sz w:val="24"/>
          <w:szCs w:val="24"/>
        </w:rPr>
        <w:t xml:space="preserve">, pri dôslednom dodržiavaní </w:t>
      </w:r>
      <w:proofErr w:type="spellStart"/>
      <w:r w:rsidR="00D0620F">
        <w:rPr>
          <w:sz w:val="24"/>
          <w:szCs w:val="24"/>
        </w:rPr>
        <w:t>hygienicko</w:t>
      </w:r>
      <w:proofErr w:type="spellEnd"/>
      <w:r w:rsidR="00D0620F">
        <w:rPr>
          <w:sz w:val="24"/>
          <w:szCs w:val="24"/>
        </w:rPr>
        <w:t xml:space="preserve"> – epidemiologického režimu a opatrení za účelom zamedzeni</w:t>
      </w:r>
      <w:r w:rsidR="00EC5D0C">
        <w:rPr>
          <w:sz w:val="24"/>
          <w:szCs w:val="24"/>
        </w:rPr>
        <w:t xml:space="preserve">a šírenia ochorenia COVID – 19, základné podmienky pre umožnenie dočasného opustenia zariadenia pri dôslednom dodržiavaní </w:t>
      </w:r>
      <w:proofErr w:type="spellStart"/>
      <w:r w:rsidR="00EC5D0C">
        <w:rPr>
          <w:sz w:val="24"/>
          <w:szCs w:val="24"/>
        </w:rPr>
        <w:t>hygienicko</w:t>
      </w:r>
      <w:proofErr w:type="spellEnd"/>
      <w:r w:rsidR="00EC5D0C">
        <w:rPr>
          <w:sz w:val="24"/>
          <w:szCs w:val="24"/>
        </w:rPr>
        <w:t xml:space="preserve"> – epidemiologického režimu a opatrení za účelom zamedzenia šírenia COVID – 19 a základné podmienky poskytovania sociálnych služieb v zariadeniach podmienených odkázanosťou s poskytovaním sociálnej služby ambulantnou formou.</w:t>
      </w:r>
    </w:p>
    <w:p w:rsidR="00F30131" w:rsidRDefault="00D0620F" w:rsidP="00D062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Týmto predpisom sa upravujú iba tie opatrenia, ktoré sú nad rámec bežného chodu zariadenia.</w:t>
      </w:r>
    </w:p>
    <w:p w:rsidR="00EC5D0C" w:rsidRDefault="00EC5D0C" w:rsidP="00D062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Cieľom interného dokumentu je informovať a usmerňovať všetkých zamestnancov zariadenia, prijímateľov sociálnych služieb, rodinných príslušníkov, známych s usmerneniami, ktoré</w:t>
      </w:r>
      <w:r w:rsidR="00B57F22">
        <w:rPr>
          <w:sz w:val="24"/>
          <w:szCs w:val="24"/>
        </w:rPr>
        <w:t xml:space="preserve"> sa týkajú uvoľňovania opatrení </w:t>
      </w:r>
      <w:r w:rsidR="009E0A1F">
        <w:rPr>
          <w:sz w:val="24"/>
          <w:szCs w:val="24"/>
        </w:rPr>
        <w:t xml:space="preserve">v sociálnych službách v súvislosti s ochorením </w:t>
      </w:r>
      <w:r w:rsidR="00B57F22">
        <w:rPr>
          <w:sz w:val="24"/>
          <w:szCs w:val="24"/>
        </w:rPr>
        <w:t>COVID</w:t>
      </w:r>
      <w:r w:rsidR="002F0DB1">
        <w:rPr>
          <w:sz w:val="24"/>
          <w:szCs w:val="24"/>
        </w:rPr>
        <w:t xml:space="preserve"> </w:t>
      </w:r>
      <w:r w:rsidR="00B57F22">
        <w:rPr>
          <w:sz w:val="24"/>
          <w:szCs w:val="24"/>
        </w:rPr>
        <w:t>– 19.</w:t>
      </w:r>
    </w:p>
    <w:p w:rsidR="009E0A1F" w:rsidRDefault="009E0A1F" w:rsidP="009E0A1F">
      <w:pPr>
        <w:spacing w:after="0"/>
        <w:jc w:val="both"/>
        <w:rPr>
          <w:sz w:val="24"/>
          <w:szCs w:val="24"/>
        </w:rPr>
      </w:pPr>
    </w:p>
    <w:p w:rsidR="009E0A1F" w:rsidRDefault="009E0A1F" w:rsidP="009E0A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41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USMERNENIA</w:t>
      </w:r>
    </w:p>
    <w:p w:rsidR="009E0A1F" w:rsidRDefault="009E0A1F" w:rsidP="009E0A1F">
      <w:pPr>
        <w:spacing w:after="0"/>
        <w:jc w:val="both"/>
        <w:rPr>
          <w:b/>
          <w:sz w:val="28"/>
          <w:szCs w:val="28"/>
        </w:rPr>
      </w:pPr>
    </w:p>
    <w:p w:rsidR="009E0A1F" w:rsidRDefault="00C124B3" w:rsidP="009E0A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nadväznosti na znižujúci sa nárast počtu osôb nakazených ochorením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 a s tým súvisiace postupné uvoľňovanie prijatých opatrení (popísaných v internom dokumente Plán krízových opatrení v DSS Šoporňa – Štrkovec) je možné pristúpiť k ich zmierňovaniu. Z tohto dôvodu </w:t>
      </w:r>
      <w:r w:rsidR="009E0A1F">
        <w:rPr>
          <w:sz w:val="24"/>
          <w:szCs w:val="24"/>
        </w:rPr>
        <w:t xml:space="preserve">Ministerstvo práce, sociálnych vecí a rodiny vydalo Plán uvoľňovania opatrení v sociálnych službách v súvislosti s ochorením COVID </w:t>
      </w:r>
      <w:r w:rsidR="006771C9">
        <w:rPr>
          <w:sz w:val="24"/>
          <w:szCs w:val="24"/>
        </w:rPr>
        <w:t>–</w:t>
      </w:r>
      <w:r w:rsidR="009E0A1F">
        <w:rPr>
          <w:sz w:val="24"/>
          <w:szCs w:val="24"/>
        </w:rPr>
        <w:t xml:space="preserve"> 19</w:t>
      </w:r>
      <w:r w:rsidR="006771C9">
        <w:rPr>
          <w:sz w:val="24"/>
          <w:szCs w:val="24"/>
        </w:rPr>
        <w:t>. Realizácia plánu je priamo závislá od vývoja epidemiologickej situácie</w:t>
      </w:r>
      <w:r>
        <w:rPr>
          <w:sz w:val="24"/>
          <w:szCs w:val="24"/>
        </w:rPr>
        <w:t>, od</w:t>
      </w:r>
      <w:r w:rsidR="006771C9">
        <w:rPr>
          <w:sz w:val="24"/>
          <w:szCs w:val="24"/>
        </w:rPr>
        <w:t xml:space="preserve"> jednotlivých rozhodnutí krízového štábu</w:t>
      </w:r>
      <w:r>
        <w:rPr>
          <w:sz w:val="24"/>
          <w:szCs w:val="24"/>
        </w:rPr>
        <w:t>, hlavného hygienika SR a od priebehu realizácie predchádzajúcej fázy.</w:t>
      </w:r>
    </w:p>
    <w:p w:rsidR="00C124B3" w:rsidRDefault="00C124B3" w:rsidP="009E0A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 základe tých</w:t>
      </w:r>
      <w:r w:rsidR="009410B2">
        <w:rPr>
          <w:sz w:val="24"/>
          <w:szCs w:val="24"/>
        </w:rPr>
        <w:t>t</w:t>
      </w:r>
      <w:r>
        <w:rPr>
          <w:sz w:val="24"/>
          <w:szCs w:val="24"/>
        </w:rPr>
        <w:t xml:space="preserve">o skutočností poskytovateľ </w:t>
      </w:r>
      <w:r w:rsidR="007B5B73">
        <w:rPr>
          <w:sz w:val="24"/>
          <w:szCs w:val="24"/>
        </w:rPr>
        <w:t>vypracoval Plán uvoľň</w:t>
      </w:r>
      <w:r>
        <w:rPr>
          <w:sz w:val="24"/>
          <w:szCs w:val="24"/>
        </w:rPr>
        <w:t>ovania</w:t>
      </w:r>
      <w:r w:rsidR="009410B2">
        <w:rPr>
          <w:sz w:val="24"/>
          <w:szCs w:val="24"/>
        </w:rPr>
        <w:t xml:space="preserve"> opatrení v DSS Šoporňa – Štrkovec, kde konkrétne popisuje jednotlivé usmernenia</w:t>
      </w:r>
      <w:r w:rsidR="0003082E">
        <w:rPr>
          <w:sz w:val="24"/>
          <w:szCs w:val="24"/>
        </w:rPr>
        <w:t xml:space="preserve"> k umožneniu návštev v zariadení, k dočasnému opusteniu zariadenia a k poskytovaniu ambulantnej formy sociálnej služby v zariadení.</w:t>
      </w:r>
    </w:p>
    <w:p w:rsidR="002F0DB1" w:rsidRDefault="002F0DB1" w:rsidP="009E0A1F">
      <w:pPr>
        <w:spacing w:after="0"/>
        <w:jc w:val="both"/>
        <w:rPr>
          <w:sz w:val="24"/>
          <w:szCs w:val="24"/>
        </w:rPr>
      </w:pPr>
    </w:p>
    <w:p w:rsidR="002F0DB1" w:rsidRDefault="002F0DB1" w:rsidP="009E0A1F">
      <w:pPr>
        <w:spacing w:after="0"/>
        <w:jc w:val="both"/>
        <w:rPr>
          <w:sz w:val="24"/>
          <w:szCs w:val="24"/>
        </w:rPr>
      </w:pPr>
    </w:p>
    <w:p w:rsidR="002F0DB1" w:rsidRDefault="002F0DB1" w:rsidP="009E0A1F">
      <w:pPr>
        <w:spacing w:after="0"/>
        <w:jc w:val="both"/>
        <w:rPr>
          <w:sz w:val="24"/>
          <w:szCs w:val="24"/>
        </w:rPr>
      </w:pPr>
    </w:p>
    <w:p w:rsidR="002F0DB1" w:rsidRDefault="002F0DB1" w:rsidP="009E0A1F">
      <w:pPr>
        <w:spacing w:after="0"/>
        <w:jc w:val="both"/>
        <w:rPr>
          <w:sz w:val="24"/>
          <w:szCs w:val="24"/>
        </w:rPr>
      </w:pPr>
    </w:p>
    <w:p w:rsidR="002F0DB1" w:rsidRDefault="002F0DB1" w:rsidP="009E0A1F">
      <w:pPr>
        <w:spacing w:after="0"/>
        <w:jc w:val="both"/>
        <w:rPr>
          <w:sz w:val="24"/>
          <w:szCs w:val="24"/>
        </w:rPr>
      </w:pPr>
    </w:p>
    <w:p w:rsidR="002F0DB1" w:rsidRDefault="002F0DB1" w:rsidP="009E0A1F">
      <w:pPr>
        <w:spacing w:after="0"/>
        <w:jc w:val="both"/>
        <w:rPr>
          <w:sz w:val="24"/>
          <w:szCs w:val="24"/>
        </w:rPr>
      </w:pPr>
    </w:p>
    <w:p w:rsidR="0003082E" w:rsidRDefault="0003082E" w:rsidP="009E0A1F">
      <w:pPr>
        <w:spacing w:after="0"/>
        <w:jc w:val="both"/>
        <w:rPr>
          <w:sz w:val="24"/>
          <w:szCs w:val="24"/>
        </w:rPr>
      </w:pPr>
    </w:p>
    <w:p w:rsidR="0003082E" w:rsidRDefault="00AE790B" w:rsidP="0003082E">
      <w:pPr>
        <w:pStyle w:val="Odsekzoznamu"/>
        <w:numPr>
          <w:ilvl w:val="1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3082E" w:rsidRPr="00AE790B">
        <w:rPr>
          <w:b/>
          <w:sz w:val="28"/>
          <w:szCs w:val="28"/>
        </w:rPr>
        <w:t>USMERNENIA K UMOŽNENIU NÁVŠTEV V</w:t>
      </w:r>
      <w:r w:rsidR="00EB6825">
        <w:rPr>
          <w:b/>
          <w:sz w:val="28"/>
          <w:szCs w:val="28"/>
        </w:rPr>
        <w:t> </w:t>
      </w:r>
      <w:r w:rsidR="0003082E" w:rsidRPr="00AE790B">
        <w:rPr>
          <w:b/>
          <w:sz w:val="28"/>
          <w:szCs w:val="28"/>
        </w:rPr>
        <w:t>ZARIADENÍ</w:t>
      </w:r>
    </w:p>
    <w:p w:rsidR="0003082E" w:rsidRPr="00306F14" w:rsidRDefault="0003082E" w:rsidP="00306F14">
      <w:pPr>
        <w:spacing w:after="0"/>
        <w:jc w:val="both"/>
        <w:rPr>
          <w:b/>
          <w:sz w:val="24"/>
          <w:szCs w:val="24"/>
        </w:rPr>
      </w:pPr>
    </w:p>
    <w:p w:rsidR="00F30131" w:rsidRPr="00AE790B" w:rsidRDefault="0028727A" w:rsidP="00C27E9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Poučenie pre návštevníkov</w:t>
      </w:r>
    </w:p>
    <w:p w:rsidR="00F30131" w:rsidRDefault="00D0620F" w:rsidP="0003082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Návšteva musí byť vopred dohodnutá</w:t>
      </w:r>
      <w:r w:rsidR="002B7269">
        <w:rPr>
          <w:sz w:val="24"/>
          <w:szCs w:val="24"/>
        </w:rPr>
        <w:t xml:space="preserve"> (telefonicky</w:t>
      </w:r>
      <w:r w:rsidR="009606F8">
        <w:rPr>
          <w:sz w:val="24"/>
          <w:szCs w:val="24"/>
        </w:rPr>
        <w:t xml:space="preserve">, na </w:t>
      </w:r>
      <w:proofErr w:type="spellStart"/>
      <w:r w:rsidR="009606F8">
        <w:rPr>
          <w:sz w:val="24"/>
          <w:szCs w:val="24"/>
        </w:rPr>
        <w:t>tel.č</w:t>
      </w:r>
      <w:proofErr w:type="spellEnd"/>
      <w:r w:rsidR="009606F8">
        <w:rPr>
          <w:sz w:val="24"/>
          <w:szCs w:val="24"/>
        </w:rPr>
        <w:t>.: 0910 934 324</w:t>
      </w:r>
      <w:r w:rsidR="002B7269">
        <w:rPr>
          <w:sz w:val="24"/>
          <w:szCs w:val="24"/>
        </w:rPr>
        <w:t>)</w:t>
      </w:r>
      <w:r>
        <w:rPr>
          <w:sz w:val="24"/>
          <w:szCs w:val="24"/>
        </w:rPr>
        <w:t xml:space="preserve"> a oboznámená </w:t>
      </w:r>
      <w:r w:rsidR="00BC2424">
        <w:rPr>
          <w:sz w:val="24"/>
          <w:szCs w:val="24"/>
        </w:rPr>
        <w:t xml:space="preserve">o aktuálnych </w:t>
      </w:r>
      <w:proofErr w:type="spellStart"/>
      <w:r w:rsidR="00BC2424">
        <w:rPr>
          <w:sz w:val="24"/>
          <w:szCs w:val="24"/>
        </w:rPr>
        <w:t>hygienicko</w:t>
      </w:r>
      <w:proofErr w:type="spellEnd"/>
      <w:r w:rsidR="00BC2424">
        <w:rPr>
          <w:sz w:val="24"/>
          <w:szCs w:val="24"/>
        </w:rPr>
        <w:t xml:space="preserve"> – epidemiologických opatreniach v zariadení a celkovej organizácii chodu zariadenia počas návštevy.</w:t>
      </w:r>
      <w:r w:rsidR="0003082E">
        <w:rPr>
          <w:sz w:val="24"/>
          <w:szCs w:val="24"/>
        </w:rPr>
        <w:t xml:space="preserve"> </w:t>
      </w:r>
    </w:p>
    <w:p w:rsidR="00F75389" w:rsidRDefault="00F75389" w:rsidP="002B7269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Návštevy sa preukazujú negatívnym testom podľa NTS-SARS-CoV-2 pr</w:t>
      </w:r>
      <w:r w:rsidR="0017115A">
        <w:rPr>
          <w:sz w:val="24"/>
          <w:szCs w:val="24"/>
        </w:rPr>
        <w:t>i vstupe pokiaľ nemajú potvrdenie</w:t>
      </w:r>
      <w:r>
        <w:rPr>
          <w:sz w:val="24"/>
          <w:szCs w:val="24"/>
        </w:rPr>
        <w:t xml:space="preserve"> o kompletnom zaočkovaní alebo o prekonaní COVID – 19 </w:t>
      </w:r>
      <w:r w:rsidR="00EB6825">
        <w:rPr>
          <w:sz w:val="24"/>
          <w:szCs w:val="24"/>
        </w:rPr>
        <w:t>podľa platných výnimiek (v prípade, že návštevník si nevie test z rôznych dôvodov zabezpečiť, je potrebné, aby podstúpil vyšetrenie antigénovým testom u poskytovateľa)</w:t>
      </w:r>
    </w:p>
    <w:p w:rsidR="00EB6825" w:rsidRPr="00EB6825" w:rsidRDefault="00EB6825" w:rsidP="00EB6825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Návšteva musí mať prekryté horné dýchacie cesty respirátorom FFP2.</w:t>
      </w:r>
    </w:p>
    <w:p w:rsidR="00EB6825" w:rsidRDefault="0028727A" w:rsidP="002B7269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Návšteva musí d</w:t>
      </w:r>
      <w:r w:rsidR="00EB6825">
        <w:rPr>
          <w:sz w:val="24"/>
          <w:szCs w:val="24"/>
        </w:rPr>
        <w:t>održiavať predpísanú dohodnutú vzdialenosť.</w:t>
      </w:r>
    </w:p>
    <w:p w:rsidR="00EB6825" w:rsidRDefault="0028727A" w:rsidP="002B7269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Návšteva sa zdržiava </w:t>
      </w:r>
      <w:r w:rsidR="00EB6825">
        <w:rPr>
          <w:sz w:val="24"/>
          <w:szCs w:val="24"/>
        </w:rPr>
        <w:t xml:space="preserve"> len v dohodnutých priestoroch.</w:t>
      </w:r>
    </w:p>
    <w:p w:rsidR="00F75389" w:rsidRPr="00F75389" w:rsidRDefault="00F75389" w:rsidP="00F75389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03082E">
        <w:rPr>
          <w:sz w:val="24"/>
          <w:szCs w:val="24"/>
        </w:rPr>
        <w:t xml:space="preserve">Pri vstupe do zariadenia bude každému návštevníkovi zmeraná bezkontaktným teplomerom telesná teplota. V prípade zvýšenej teploty (nad 37,2 </w:t>
      </w:r>
      <w:r>
        <w:sym w:font="Symbol" w:char="F0B0"/>
      </w:r>
      <w:r w:rsidRPr="0003082E">
        <w:rPr>
          <w:sz w:val="24"/>
          <w:szCs w:val="24"/>
        </w:rPr>
        <w:t xml:space="preserve">C) alebo príznakov respiračného ochorenia (kašeľ, sekrécia z nosa) nebude umožnený vstup do vnútorných ani vonkajších priestorov zariadenia. </w:t>
      </w:r>
    </w:p>
    <w:p w:rsidR="0003082E" w:rsidRDefault="000E3013" w:rsidP="0003082E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03082E">
        <w:rPr>
          <w:sz w:val="24"/>
          <w:szCs w:val="24"/>
        </w:rPr>
        <w:t>Službukonajúci personál je povinný osobám pri vstupe do zariadenia zabezpečiť použitie dezinfekčného prostriedku na ruky</w:t>
      </w:r>
      <w:r w:rsidR="00143821" w:rsidRPr="0003082E">
        <w:rPr>
          <w:sz w:val="24"/>
          <w:szCs w:val="24"/>
        </w:rPr>
        <w:t>. Návštevník, zamestnanec prichádzajúci s ním do kontaktu, ako aj navštevovaný klient  musia mať počas celej doby návštevy vhodne prekryté d</w:t>
      </w:r>
      <w:r w:rsidR="0017115A">
        <w:rPr>
          <w:sz w:val="24"/>
          <w:szCs w:val="24"/>
        </w:rPr>
        <w:t>ýchacie cesty (r</w:t>
      </w:r>
      <w:r w:rsidR="00EB6825">
        <w:rPr>
          <w:sz w:val="24"/>
          <w:szCs w:val="24"/>
        </w:rPr>
        <w:t>espirátor FFP2</w:t>
      </w:r>
      <w:r w:rsidR="00143821" w:rsidRPr="0003082E">
        <w:rPr>
          <w:sz w:val="24"/>
          <w:szCs w:val="24"/>
        </w:rPr>
        <w:t>). Toto o</w:t>
      </w:r>
      <w:r w:rsidR="0003082E" w:rsidRPr="0003082E">
        <w:rPr>
          <w:sz w:val="24"/>
          <w:szCs w:val="24"/>
        </w:rPr>
        <w:t>patrenie sa nevzťahuje na</w:t>
      </w:r>
      <w:r w:rsidR="00143821" w:rsidRPr="0003082E">
        <w:rPr>
          <w:sz w:val="24"/>
          <w:szCs w:val="24"/>
        </w:rPr>
        <w:t> klientov, u ktorých to vzhľadom na ich znevýh</w:t>
      </w:r>
      <w:r w:rsidR="0003082E" w:rsidRPr="0003082E">
        <w:rPr>
          <w:sz w:val="24"/>
          <w:szCs w:val="24"/>
        </w:rPr>
        <w:t>odnenie nie je možné alebo žiadu</w:t>
      </w:r>
      <w:r w:rsidR="00143821" w:rsidRPr="0003082E">
        <w:rPr>
          <w:sz w:val="24"/>
          <w:szCs w:val="24"/>
        </w:rPr>
        <w:t>ce, ktorí nemusia mať prekrytú tvárovú časť.</w:t>
      </w:r>
    </w:p>
    <w:p w:rsidR="0003082E" w:rsidRDefault="002B7269" w:rsidP="0003082E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03082E">
        <w:rPr>
          <w:sz w:val="24"/>
          <w:szCs w:val="24"/>
        </w:rPr>
        <w:t xml:space="preserve">Návštevník pri vstupe do zariadenia je povinný podpísať </w:t>
      </w:r>
      <w:r w:rsidR="00EB6825">
        <w:rPr>
          <w:sz w:val="24"/>
          <w:szCs w:val="24"/>
        </w:rPr>
        <w:t xml:space="preserve">potvrdenie o poučení </w:t>
      </w:r>
      <w:proofErr w:type="spellStart"/>
      <w:r w:rsidR="00EB6825">
        <w:rPr>
          <w:sz w:val="24"/>
          <w:szCs w:val="24"/>
        </w:rPr>
        <w:t>protiepidemických</w:t>
      </w:r>
      <w:proofErr w:type="spellEnd"/>
      <w:r w:rsidR="00EB6825">
        <w:rPr>
          <w:sz w:val="24"/>
          <w:szCs w:val="24"/>
        </w:rPr>
        <w:t xml:space="preserve"> opatrení a používaní ochranných osobných pomôcok.</w:t>
      </w:r>
    </w:p>
    <w:p w:rsidR="00EB6825" w:rsidRPr="00F75389" w:rsidRDefault="00EB6825" w:rsidP="0003082E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Návštevník počká na sprievod do návštevníckej zóny, alebo izby PSS.</w:t>
      </w:r>
    </w:p>
    <w:p w:rsidR="00F75389" w:rsidRPr="0028727A" w:rsidRDefault="00F75389" w:rsidP="0003082E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Návštevu je možné realizovať v exteriéri zariadenia.</w:t>
      </w:r>
    </w:p>
    <w:p w:rsidR="0028727A" w:rsidRPr="0028727A" w:rsidRDefault="0028727A" w:rsidP="0028727A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28727A">
        <w:rPr>
          <w:rFonts w:cstheme="minorHAnsi"/>
          <w:b/>
          <w:sz w:val="24"/>
          <w:szCs w:val="24"/>
        </w:rPr>
        <w:t>V prípade, že návštevník odmieta dodržiavať nastavené hygienické opatrenia poskytovateľa, má poskytovateľ možnosť návštevu prerušiť</w:t>
      </w:r>
      <w:r>
        <w:rPr>
          <w:rFonts w:cstheme="minorHAnsi"/>
          <w:b/>
          <w:sz w:val="24"/>
          <w:szCs w:val="24"/>
        </w:rPr>
        <w:t>.</w:t>
      </w:r>
    </w:p>
    <w:p w:rsidR="0028727A" w:rsidRPr="00F30131" w:rsidRDefault="0028727A" w:rsidP="00AE790B">
      <w:pPr>
        <w:spacing w:after="0"/>
        <w:jc w:val="both"/>
        <w:rPr>
          <w:sz w:val="24"/>
          <w:szCs w:val="24"/>
        </w:rPr>
      </w:pPr>
    </w:p>
    <w:p w:rsidR="00F30131" w:rsidRDefault="00830A2C" w:rsidP="00C27E98">
      <w:pPr>
        <w:jc w:val="both"/>
        <w:rPr>
          <w:b/>
          <w:sz w:val="24"/>
          <w:szCs w:val="24"/>
          <w:u w:val="single"/>
        </w:rPr>
      </w:pPr>
      <w:r w:rsidRPr="00AE790B">
        <w:rPr>
          <w:b/>
          <w:sz w:val="24"/>
          <w:szCs w:val="24"/>
          <w:u w:val="single"/>
        </w:rPr>
        <w:t>Ná</w:t>
      </w:r>
      <w:r w:rsidR="00C37CCC">
        <w:rPr>
          <w:b/>
          <w:sz w:val="24"/>
          <w:szCs w:val="24"/>
          <w:u w:val="single"/>
        </w:rPr>
        <w:t>vštevné hodiny v zariadení od 23.04.2021</w:t>
      </w:r>
    </w:p>
    <w:p w:rsidR="00C37CCC" w:rsidRDefault="00C37CCC" w:rsidP="00C27E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Od 23.</w:t>
      </w:r>
      <w:r w:rsidR="0017115A">
        <w:rPr>
          <w:sz w:val="24"/>
          <w:szCs w:val="24"/>
        </w:rPr>
        <w:t>04.2021 klienti, ktorí sú</w:t>
      </w:r>
      <w:r>
        <w:rPr>
          <w:sz w:val="24"/>
          <w:szCs w:val="24"/>
        </w:rPr>
        <w:t xml:space="preserve"> po ukončení očkovania s odstupom 14 dní po ukončení očkovania proti SARS-CoV-2 a tí, čo prekonali COVID – 19 (v čase 180 dní od prekonania) </w:t>
      </w:r>
      <w:r>
        <w:rPr>
          <w:sz w:val="24"/>
          <w:szCs w:val="24"/>
        </w:rPr>
        <w:lastRenderedPageBreak/>
        <w:t>majú povolené návštevy  denne od 8:00 hod. do 17.00 hod. Návšteva sa ohl</w:t>
      </w:r>
      <w:r w:rsidR="00D648C6">
        <w:rPr>
          <w:sz w:val="24"/>
          <w:szCs w:val="24"/>
        </w:rPr>
        <w:t>ási vopred (viď</w:t>
      </w:r>
      <w:r>
        <w:rPr>
          <w:sz w:val="24"/>
          <w:szCs w:val="24"/>
        </w:rPr>
        <w:t>. vyššie uvedené podmienky v časti: Príchod návštevy do zariadenia).</w:t>
      </w:r>
    </w:p>
    <w:p w:rsidR="00C37CCC" w:rsidRDefault="00C37CCC" w:rsidP="00C27E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115A">
        <w:rPr>
          <w:sz w:val="24"/>
          <w:szCs w:val="24"/>
        </w:rPr>
        <w:t>Klienti</w:t>
      </w:r>
      <w:r>
        <w:rPr>
          <w:sz w:val="24"/>
          <w:szCs w:val="24"/>
        </w:rPr>
        <w:t xml:space="preserve">, ktorí neprekonali ochorenie COVID </w:t>
      </w:r>
      <w:r w:rsidR="00F75389">
        <w:rPr>
          <w:sz w:val="24"/>
          <w:szCs w:val="24"/>
        </w:rPr>
        <w:t>–</w:t>
      </w:r>
      <w:r>
        <w:rPr>
          <w:sz w:val="24"/>
          <w:szCs w:val="24"/>
        </w:rPr>
        <w:t xml:space="preserve"> 19</w:t>
      </w:r>
      <w:r w:rsidR="00F75389">
        <w:rPr>
          <w:sz w:val="24"/>
          <w:szCs w:val="24"/>
        </w:rPr>
        <w:t xml:space="preserve"> a zhoršil sa im zdravotný stav musia </w:t>
      </w:r>
      <w:r w:rsidR="0017115A">
        <w:rPr>
          <w:sz w:val="24"/>
          <w:szCs w:val="24"/>
        </w:rPr>
        <w:br/>
      </w:r>
      <w:r w:rsidR="00F75389">
        <w:rPr>
          <w:sz w:val="24"/>
          <w:szCs w:val="24"/>
        </w:rPr>
        <w:t xml:space="preserve">(alebo aspoň ich návšteva podľa závažnosti stavu a rozhodnutia lekára alebo riaditeľa DSS mať negatívny výter podľa NTS SARS-CoV-2.) </w:t>
      </w:r>
    </w:p>
    <w:p w:rsidR="00C37CCC" w:rsidRPr="00C37CCC" w:rsidRDefault="00C37CCC" w:rsidP="00C27E98">
      <w:pPr>
        <w:jc w:val="both"/>
        <w:rPr>
          <w:sz w:val="24"/>
          <w:szCs w:val="24"/>
        </w:rPr>
      </w:pPr>
      <w:r>
        <w:rPr>
          <w:sz w:val="24"/>
          <w:szCs w:val="24"/>
        </w:rPr>
        <w:t>Návštevy budú realizované v </w:t>
      </w:r>
      <w:r w:rsidR="0017115A">
        <w:rPr>
          <w:sz w:val="24"/>
          <w:szCs w:val="24"/>
        </w:rPr>
        <w:t>exterié</w:t>
      </w:r>
      <w:r>
        <w:rPr>
          <w:sz w:val="24"/>
          <w:szCs w:val="24"/>
        </w:rPr>
        <w:t xml:space="preserve">ri </w:t>
      </w:r>
      <w:r w:rsidR="00EB6825">
        <w:rPr>
          <w:sz w:val="24"/>
          <w:szCs w:val="24"/>
        </w:rPr>
        <w:t>zariadenia za rovnakých podmienok dodržiavania hygienických opatrení.</w:t>
      </w:r>
    </w:p>
    <w:p w:rsidR="00830A2C" w:rsidRDefault="0017115A" w:rsidP="00AE790B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E790B">
        <w:rPr>
          <w:b/>
          <w:sz w:val="24"/>
          <w:szCs w:val="24"/>
        </w:rPr>
        <w:t>rístup do interi</w:t>
      </w:r>
      <w:r>
        <w:rPr>
          <w:b/>
          <w:sz w:val="24"/>
          <w:szCs w:val="24"/>
        </w:rPr>
        <w:t>éru zariadenia – na izbu klienta je</w:t>
      </w:r>
      <w:r w:rsidR="002F0DB1">
        <w:rPr>
          <w:b/>
          <w:sz w:val="24"/>
          <w:szCs w:val="24"/>
        </w:rPr>
        <w:t xml:space="preserve"> </w:t>
      </w:r>
      <w:r w:rsidR="00AE790B">
        <w:rPr>
          <w:b/>
          <w:sz w:val="24"/>
          <w:szCs w:val="24"/>
        </w:rPr>
        <w:t xml:space="preserve"> umožnený len návšteve u klienta pripútaného na lôžko a to nasledovne: klienta pripútaného na lôžko môže v rovnakom čase navštíviť jedna</w:t>
      </w:r>
      <w:r w:rsidR="009606F8">
        <w:rPr>
          <w:b/>
          <w:sz w:val="24"/>
          <w:szCs w:val="24"/>
        </w:rPr>
        <w:t xml:space="preserve"> osoba.</w:t>
      </w:r>
    </w:p>
    <w:p w:rsidR="000D1298" w:rsidRDefault="000D1298" w:rsidP="00AE790B">
      <w:pPr>
        <w:spacing w:after="0"/>
        <w:ind w:firstLine="708"/>
        <w:jc w:val="both"/>
        <w:rPr>
          <w:b/>
          <w:sz w:val="24"/>
          <w:szCs w:val="24"/>
        </w:rPr>
      </w:pPr>
    </w:p>
    <w:p w:rsidR="000D1298" w:rsidRDefault="000D1298" w:rsidP="000D1298">
      <w:pPr>
        <w:spacing w:after="0"/>
        <w:jc w:val="both"/>
      </w:pPr>
      <w:r w:rsidRPr="000D1298">
        <w:rPr>
          <w:b/>
          <w:sz w:val="24"/>
          <w:szCs w:val="24"/>
        </w:rPr>
        <w:t>Postup poskytovateľa v prípade, že návšteva PSS bude z rôznych dôvodov realizovaná na obytnej izbe klienta</w:t>
      </w:r>
      <w:r>
        <w:t xml:space="preserve"> </w:t>
      </w:r>
    </w:p>
    <w:p w:rsidR="000D1298" w:rsidRPr="000D1298" w:rsidRDefault="000D1298" w:rsidP="000D1298">
      <w:pPr>
        <w:pStyle w:val="Odsekzoznamu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D1298">
        <w:rPr>
          <w:rFonts w:cstheme="minorHAnsi"/>
          <w:sz w:val="24"/>
          <w:szCs w:val="24"/>
        </w:rPr>
        <w:t xml:space="preserve">Získať súhlas s návštevou u všetkých obyvateľov na spoločnej izbe a oznámiť im (deň, osobu návštevy, ako aj čas </w:t>
      </w:r>
      <w:r>
        <w:rPr>
          <w:rFonts w:cstheme="minorHAnsi"/>
          <w:sz w:val="24"/>
          <w:szCs w:val="24"/>
        </w:rPr>
        <w:t>návštevy).</w:t>
      </w:r>
    </w:p>
    <w:p w:rsidR="000D1298" w:rsidRPr="000D1298" w:rsidRDefault="000D1298" w:rsidP="000D1298">
      <w:pPr>
        <w:pStyle w:val="Odsekzoznamu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D1298">
        <w:rPr>
          <w:rFonts w:cstheme="minorHAnsi"/>
          <w:sz w:val="24"/>
          <w:szCs w:val="24"/>
        </w:rPr>
        <w:t xml:space="preserve">Vstup do obytnej izby dovoliť len osobám s prekrytými hornými dýchacími cestami (respirátor FFP2) a odporúčame použiť aj ochranný štít na tvár. </w:t>
      </w:r>
    </w:p>
    <w:p w:rsidR="000D1298" w:rsidRPr="000D1298" w:rsidRDefault="000D1298" w:rsidP="000D1298">
      <w:pPr>
        <w:pStyle w:val="Odsekzoznamu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D1298">
        <w:rPr>
          <w:rFonts w:cstheme="minorHAnsi"/>
          <w:sz w:val="24"/>
          <w:szCs w:val="24"/>
        </w:rPr>
        <w:t xml:space="preserve">Pri vstupe do obytnej izby aplikovať dezinfekciu </w:t>
      </w:r>
      <w:r w:rsidR="00D648C6">
        <w:rPr>
          <w:rFonts w:cstheme="minorHAnsi"/>
          <w:sz w:val="24"/>
          <w:szCs w:val="24"/>
        </w:rPr>
        <w:t>na ruky a jednora</w:t>
      </w:r>
      <w:r>
        <w:rPr>
          <w:rFonts w:cstheme="minorHAnsi"/>
          <w:sz w:val="24"/>
          <w:szCs w:val="24"/>
        </w:rPr>
        <w:t>zové rukavice.</w:t>
      </w:r>
    </w:p>
    <w:p w:rsidR="000D1298" w:rsidRPr="000D1298" w:rsidRDefault="000D1298" w:rsidP="000D1298">
      <w:pPr>
        <w:pStyle w:val="Odsekzoznamu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D1298">
        <w:rPr>
          <w:rFonts w:cstheme="minorHAnsi"/>
          <w:sz w:val="24"/>
          <w:szCs w:val="24"/>
        </w:rPr>
        <w:t xml:space="preserve"> Zachovať odstupy minimálne 2</w:t>
      </w:r>
      <w:r>
        <w:rPr>
          <w:rFonts w:cstheme="minorHAnsi"/>
          <w:sz w:val="24"/>
          <w:szCs w:val="24"/>
        </w:rPr>
        <w:t xml:space="preserve"> m od všetkých dotknutých osôb.</w:t>
      </w:r>
    </w:p>
    <w:p w:rsidR="000D1298" w:rsidRPr="000D1298" w:rsidRDefault="000D1298" w:rsidP="000D1298">
      <w:pPr>
        <w:pStyle w:val="Odsekzoznamu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D1298">
        <w:rPr>
          <w:rFonts w:cstheme="minorHAnsi"/>
          <w:sz w:val="24"/>
          <w:szCs w:val="24"/>
        </w:rPr>
        <w:t>V prípade viaclôžkovej obytnej izby, za prítomnosti klientov zabezpečiť d</w:t>
      </w:r>
      <w:r>
        <w:rPr>
          <w:rFonts w:cstheme="minorHAnsi"/>
          <w:sz w:val="24"/>
          <w:szCs w:val="24"/>
        </w:rPr>
        <w:t>ostatočný odstup všetkých osôb.</w:t>
      </w:r>
    </w:p>
    <w:p w:rsidR="000D1298" w:rsidRPr="000D1298" w:rsidRDefault="000D1298" w:rsidP="000D1298">
      <w:pPr>
        <w:pStyle w:val="Odsekzoznamu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D1298">
        <w:rPr>
          <w:rFonts w:cstheme="minorHAnsi"/>
          <w:sz w:val="24"/>
          <w:szCs w:val="24"/>
        </w:rPr>
        <w:t xml:space="preserve">Oddeliť navštíveného klienta od ostatných klientov prenosnou stenou (paraván) </w:t>
      </w:r>
      <w:r w:rsidRPr="000D1298">
        <w:rPr>
          <w:rFonts w:ascii="MS Gothic" w:eastAsia="MS Gothic" w:hAnsi="MS Gothic" w:cs="MS Gothic" w:hint="eastAsia"/>
          <w:sz w:val="24"/>
          <w:szCs w:val="24"/>
        </w:rPr>
        <w:t>➢</w:t>
      </w:r>
      <w:r w:rsidRPr="000D1298">
        <w:rPr>
          <w:rFonts w:cstheme="minorHAnsi"/>
          <w:sz w:val="24"/>
          <w:szCs w:val="24"/>
        </w:rPr>
        <w:t xml:space="preserve"> Počas celej doby zotrvania návštevy je potrebné používať </w:t>
      </w:r>
      <w:proofErr w:type="spellStart"/>
      <w:r w:rsidRPr="000D1298">
        <w:rPr>
          <w:rFonts w:cstheme="minorHAnsi"/>
          <w:sz w:val="24"/>
          <w:szCs w:val="24"/>
        </w:rPr>
        <w:t>germicídny</w:t>
      </w:r>
      <w:proofErr w:type="spellEnd"/>
      <w:r w:rsidRPr="000D1298">
        <w:rPr>
          <w:rFonts w:cstheme="minorHAnsi"/>
          <w:sz w:val="24"/>
          <w:szCs w:val="24"/>
        </w:rPr>
        <w:t xml:space="preserve"> žiarič (za prítomnosti osô</w:t>
      </w:r>
      <w:r>
        <w:rPr>
          <w:rFonts w:cstheme="minorHAnsi"/>
          <w:sz w:val="24"/>
          <w:szCs w:val="24"/>
        </w:rPr>
        <w:t>b), primerane vetrať miestnosť.</w:t>
      </w:r>
    </w:p>
    <w:p w:rsidR="000D1298" w:rsidRPr="000D1298" w:rsidRDefault="000D1298" w:rsidP="000D1298">
      <w:pPr>
        <w:pStyle w:val="Odsekzoznamu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D1298">
        <w:rPr>
          <w:rFonts w:cstheme="minorHAnsi"/>
          <w:sz w:val="24"/>
          <w:szCs w:val="24"/>
        </w:rPr>
        <w:t>Zotrvanie návštevy prispôsobiť počtu klientov na obytnej izbe a zdravotnému stavu všetkých dotknutých osôb, tak aby bola zachovaná ochrana zdravia vše</w:t>
      </w:r>
      <w:r>
        <w:rPr>
          <w:rFonts w:cstheme="minorHAnsi"/>
          <w:sz w:val="24"/>
          <w:szCs w:val="24"/>
        </w:rPr>
        <w:t>tkých dotknutých osôb.</w:t>
      </w:r>
    </w:p>
    <w:p w:rsidR="000D1298" w:rsidRPr="0028727A" w:rsidRDefault="000D1298" w:rsidP="000D1298">
      <w:pPr>
        <w:pStyle w:val="Odsekzoznamu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D1298">
        <w:rPr>
          <w:rFonts w:cstheme="minorHAnsi"/>
          <w:sz w:val="24"/>
          <w:szCs w:val="24"/>
        </w:rPr>
        <w:t>Po ukončení návštevy postupovať podľa dez</w:t>
      </w:r>
      <w:r w:rsidR="0028727A">
        <w:rPr>
          <w:rFonts w:cstheme="minorHAnsi"/>
          <w:sz w:val="24"/>
          <w:szCs w:val="24"/>
        </w:rPr>
        <w:t>infekčného režimu poskytovateľa.</w:t>
      </w:r>
    </w:p>
    <w:p w:rsidR="0028727A" w:rsidRDefault="0028727A" w:rsidP="0028727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8727A" w:rsidRDefault="0028727A" w:rsidP="0028727A">
      <w:pPr>
        <w:spacing w:after="0"/>
        <w:jc w:val="both"/>
        <w:rPr>
          <w:sz w:val="24"/>
          <w:szCs w:val="24"/>
        </w:rPr>
      </w:pPr>
      <w:r w:rsidRPr="0028727A">
        <w:rPr>
          <w:b/>
          <w:sz w:val="24"/>
          <w:szCs w:val="24"/>
          <w:u w:val="single"/>
        </w:rPr>
        <w:t>Pokyny k výkonom po návšteve</w:t>
      </w:r>
      <w:r w:rsidRPr="0028727A">
        <w:rPr>
          <w:sz w:val="24"/>
          <w:szCs w:val="24"/>
        </w:rPr>
        <w:t xml:space="preserve"> </w:t>
      </w:r>
    </w:p>
    <w:p w:rsidR="0028727A" w:rsidRDefault="0028727A" w:rsidP="0028727A">
      <w:pPr>
        <w:spacing w:after="0"/>
        <w:jc w:val="both"/>
        <w:rPr>
          <w:sz w:val="24"/>
          <w:szCs w:val="24"/>
        </w:rPr>
      </w:pPr>
      <w:r w:rsidRPr="0028727A">
        <w:rPr>
          <w:sz w:val="24"/>
          <w:szCs w:val="24"/>
        </w:rPr>
        <w:t>Po každej návšteve d</w:t>
      </w:r>
      <w:r>
        <w:rPr>
          <w:sz w:val="24"/>
          <w:szCs w:val="24"/>
        </w:rPr>
        <w:t>ezinfikujte návštevnícku zónu:</w:t>
      </w:r>
    </w:p>
    <w:p w:rsidR="0028727A" w:rsidRPr="0028727A" w:rsidRDefault="0028727A" w:rsidP="0028727A">
      <w:pPr>
        <w:pStyle w:val="Odsekzoznamu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28727A">
        <w:rPr>
          <w:sz w:val="24"/>
          <w:szCs w:val="24"/>
        </w:rPr>
        <w:t>Zar</w:t>
      </w:r>
      <w:r>
        <w:rPr>
          <w:sz w:val="24"/>
          <w:szCs w:val="24"/>
        </w:rPr>
        <w:t>iadenie miestnosti – nábytok.</w:t>
      </w:r>
    </w:p>
    <w:p w:rsidR="0028727A" w:rsidRPr="0028727A" w:rsidRDefault="00D648C6" w:rsidP="0028727A">
      <w:pPr>
        <w:pStyle w:val="Odsekzoznamu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Kľučky dverí, ochranný štít.</w:t>
      </w:r>
    </w:p>
    <w:p w:rsidR="0028727A" w:rsidRPr="0028727A" w:rsidRDefault="0028727A" w:rsidP="0028727A">
      <w:pPr>
        <w:pStyle w:val="Odsekzoznamu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</w:t>
      </w:r>
      <w:r w:rsidRPr="0028727A">
        <w:rPr>
          <w:sz w:val="24"/>
          <w:szCs w:val="24"/>
        </w:rPr>
        <w:t xml:space="preserve">odľa potreby ďalšie pomôcky, či vybavenie. </w:t>
      </w:r>
    </w:p>
    <w:p w:rsidR="0028727A" w:rsidRPr="0028727A" w:rsidRDefault="00D648C6" w:rsidP="0028727A">
      <w:pPr>
        <w:pStyle w:val="Odsekzoznamu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Používať </w:t>
      </w:r>
      <w:proofErr w:type="spellStart"/>
      <w:r>
        <w:rPr>
          <w:sz w:val="24"/>
          <w:szCs w:val="24"/>
        </w:rPr>
        <w:t>germicídny</w:t>
      </w:r>
      <w:proofErr w:type="spellEnd"/>
      <w:r>
        <w:rPr>
          <w:sz w:val="24"/>
          <w:szCs w:val="24"/>
        </w:rPr>
        <w:t xml:space="preserve"> žiarič.</w:t>
      </w:r>
    </w:p>
    <w:p w:rsidR="0028727A" w:rsidRPr="00306F14" w:rsidRDefault="0028727A" w:rsidP="00306F14">
      <w:pPr>
        <w:pStyle w:val="Odsekzoznamu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28727A">
        <w:rPr>
          <w:sz w:val="24"/>
          <w:szCs w:val="24"/>
        </w:rPr>
        <w:lastRenderedPageBreak/>
        <w:t>Medzi návštevami ponechať aspoň 15 minút na vyvetranie a upratanie. Zamestnanci musia sledovať dodržiavanie stanovených pokynov. Je potrebné poznamenať, že návštevníci sa zdržiavajú iba v určených priestoroch . Musí sa tiež skontrolovať dodržiavanie hygienických opatrení a po návšteve sa musí zdokumentovať dezinfekcia .</w:t>
      </w:r>
    </w:p>
    <w:p w:rsidR="0028727A" w:rsidRPr="0028727A" w:rsidRDefault="0028727A" w:rsidP="00AE790B">
      <w:pPr>
        <w:spacing w:after="0"/>
        <w:ind w:firstLine="708"/>
        <w:jc w:val="both"/>
        <w:rPr>
          <w:sz w:val="24"/>
          <w:szCs w:val="24"/>
        </w:rPr>
      </w:pPr>
    </w:p>
    <w:p w:rsidR="00D65750" w:rsidRPr="00AE790B" w:rsidRDefault="00D65750" w:rsidP="003C0301">
      <w:pPr>
        <w:spacing w:after="0"/>
        <w:jc w:val="both"/>
        <w:rPr>
          <w:b/>
          <w:sz w:val="24"/>
          <w:szCs w:val="24"/>
          <w:u w:val="single"/>
        </w:rPr>
      </w:pPr>
      <w:r w:rsidRPr="00AE790B">
        <w:rPr>
          <w:b/>
          <w:sz w:val="24"/>
          <w:szCs w:val="24"/>
          <w:u w:val="single"/>
        </w:rPr>
        <w:t>Preventívne opatrenia počas návštev na strane poskytovateľa a návštevníkov</w:t>
      </w:r>
    </w:p>
    <w:p w:rsidR="00D65750" w:rsidRDefault="00D65750" w:rsidP="002F0DB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Ak sa u návštevníka po dobu 14 dní po ukončenej návšteve objavia príznaky nákazy ochorenia COVID – 19, bezodkladne o tom informuje poskytovateľa.</w:t>
      </w:r>
    </w:p>
    <w:p w:rsidR="00D65750" w:rsidRDefault="00D65750" w:rsidP="003C0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Ak sa v zariadení objaví nákaza COVID – 19, u ktoréhokoľvek klienta, poskytovateľ je povinný kontaktovať a informovať o tejto skutočnosti všetkých návštevníkov, ktorí realizovali návštevu v období 14 dní pred potvrdením nákazy.</w:t>
      </w:r>
    </w:p>
    <w:p w:rsidR="00D65750" w:rsidRDefault="00D65750" w:rsidP="003C0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Poskytovateľ zabezpečí dôsledne dodržiavanie aktuálnych </w:t>
      </w:r>
      <w:proofErr w:type="spellStart"/>
      <w:r>
        <w:rPr>
          <w:sz w:val="24"/>
          <w:szCs w:val="24"/>
        </w:rPr>
        <w:t>hygienicko</w:t>
      </w:r>
      <w:proofErr w:type="spellEnd"/>
      <w:r>
        <w:rPr>
          <w:sz w:val="24"/>
          <w:szCs w:val="24"/>
        </w:rPr>
        <w:t xml:space="preserve"> – epidemiologických opatrení</w:t>
      </w:r>
      <w:r w:rsidR="001D2403">
        <w:rPr>
          <w:sz w:val="24"/>
          <w:szCs w:val="24"/>
        </w:rPr>
        <w:t xml:space="preserve"> Úradu verejného zdravotníctva S</w:t>
      </w:r>
      <w:r>
        <w:rPr>
          <w:sz w:val="24"/>
          <w:szCs w:val="24"/>
        </w:rPr>
        <w:t>R, vydaných na zamedzenie šírenia ochorenia COVID – 19, hygienických odporúčaní a používanie osobných ochranných pomôcok.</w:t>
      </w:r>
    </w:p>
    <w:p w:rsidR="00B83D05" w:rsidRDefault="00B83D05" w:rsidP="003C0301">
      <w:pPr>
        <w:spacing w:after="0"/>
        <w:jc w:val="both"/>
        <w:rPr>
          <w:sz w:val="24"/>
          <w:szCs w:val="24"/>
        </w:rPr>
      </w:pPr>
    </w:p>
    <w:p w:rsidR="00B83D05" w:rsidRDefault="00B83D05" w:rsidP="00B83D05">
      <w:pPr>
        <w:shd w:val="clear" w:color="auto" w:fill="FABF8F" w:themeFill="accent6" w:themeFillTint="99"/>
        <w:spacing w:after="0"/>
        <w:jc w:val="both"/>
        <w:rPr>
          <w:sz w:val="24"/>
          <w:szCs w:val="24"/>
        </w:rPr>
      </w:pPr>
      <w:r w:rsidRPr="00B83D05">
        <w:rPr>
          <w:sz w:val="24"/>
          <w:szCs w:val="24"/>
        </w:rPr>
        <w:t xml:space="preserve">V prípade zhoršenej epidemiologickej situácie v danom okrese poskytovateľ pristúpi </w:t>
      </w:r>
      <w:r>
        <w:rPr>
          <w:sz w:val="24"/>
          <w:szCs w:val="24"/>
        </w:rPr>
        <w:br/>
      </w:r>
      <w:r w:rsidRPr="00B83D05">
        <w:rPr>
          <w:sz w:val="24"/>
          <w:szCs w:val="24"/>
        </w:rPr>
        <w:t xml:space="preserve">k prijímaniu  dočasných obmedzení platných pred uvoľňovaním, ako napr. </w:t>
      </w:r>
    </w:p>
    <w:p w:rsidR="00B83D05" w:rsidRDefault="00B83D05" w:rsidP="00B83D05">
      <w:pPr>
        <w:pStyle w:val="Odsekzoznamu"/>
        <w:numPr>
          <w:ilvl w:val="0"/>
          <w:numId w:val="19"/>
        </w:numPr>
        <w:shd w:val="clear" w:color="auto" w:fill="FABF8F" w:themeFill="accent6" w:themeFillTint="99"/>
        <w:spacing w:after="0"/>
        <w:jc w:val="both"/>
        <w:rPr>
          <w:sz w:val="24"/>
          <w:szCs w:val="24"/>
        </w:rPr>
      </w:pPr>
      <w:r w:rsidRPr="00B83D05">
        <w:rPr>
          <w:sz w:val="24"/>
          <w:szCs w:val="24"/>
        </w:rPr>
        <w:t xml:space="preserve">neumožnenie vykonanie návštevy osobe, s trvalým pobytom v okrese so zvýšeným výskytom ochorenia </w:t>
      </w:r>
      <w:proofErr w:type="spellStart"/>
      <w:r w:rsidRPr="00B83D05">
        <w:rPr>
          <w:sz w:val="24"/>
          <w:szCs w:val="24"/>
        </w:rPr>
        <w:t>Covi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– 19,</w:t>
      </w:r>
    </w:p>
    <w:p w:rsidR="00B83D05" w:rsidRDefault="00B83D05" w:rsidP="00B83D05">
      <w:pPr>
        <w:pStyle w:val="Odsekzoznamu"/>
        <w:numPr>
          <w:ilvl w:val="0"/>
          <w:numId w:val="19"/>
        </w:numPr>
        <w:shd w:val="clear" w:color="auto" w:fill="FABF8F" w:themeFill="accent6" w:themeFillTint="99"/>
        <w:spacing w:after="0"/>
        <w:jc w:val="both"/>
        <w:rPr>
          <w:sz w:val="24"/>
          <w:szCs w:val="24"/>
        </w:rPr>
      </w:pPr>
      <w:r w:rsidRPr="00B83D05">
        <w:rPr>
          <w:sz w:val="24"/>
          <w:szCs w:val="24"/>
        </w:rPr>
        <w:t>návrat k realizácií návštev len vo vonkajších priestoroch zariadenia (s výnimkou imobilných klientov pripútaných na lôžko a klientov</w:t>
      </w:r>
      <w:r>
        <w:rPr>
          <w:sz w:val="24"/>
          <w:szCs w:val="24"/>
        </w:rPr>
        <w:t xml:space="preserve"> v terminálnom štádiu života), </w:t>
      </w:r>
    </w:p>
    <w:p w:rsidR="00B83D05" w:rsidRDefault="00B83D05" w:rsidP="00B83D05">
      <w:pPr>
        <w:pStyle w:val="Odsekzoznamu"/>
        <w:numPr>
          <w:ilvl w:val="0"/>
          <w:numId w:val="19"/>
        </w:numPr>
        <w:shd w:val="clear" w:color="auto" w:fill="FABF8F" w:themeFill="accent6" w:themeFillTint="99"/>
        <w:spacing w:after="0"/>
        <w:jc w:val="both"/>
        <w:rPr>
          <w:sz w:val="24"/>
          <w:szCs w:val="24"/>
        </w:rPr>
      </w:pPr>
      <w:r w:rsidRPr="00B83D05">
        <w:rPr>
          <w:sz w:val="24"/>
          <w:szCs w:val="24"/>
        </w:rPr>
        <w:t xml:space="preserve"> počas návštev prijať opatrenia k tzv. bezkontaktnému styku (bez fyzického kontaktu </w:t>
      </w:r>
      <w:r>
        <w:rPr>
          <w:sz w:val="24"/>
          <w:szCs w:val="24"/>
        </w:rPr>
        <w:br/>
      </w:r>
      <w:r w:rsidRPr="00B83D05">
        <w:rPr>
          <w:sz w:val="24"/>
          <w:szCs w:val="24"/>
        </w:rPr>
        <w:t xml:space="preserve">s klientom – </w:t>
      </w:r>
      <w:r>
        <w:rPr>
          <w:sz w:val="24"/>
          <w:szCs w:val="24"/>
        </w:rPr>
        <w:t>objatia, bozky, podania rúk),</w:t>
      </w:r>
    </w:p>
    <w:p w:rsidR="00B83D05" w:rsidRPr="00B83D05" w:rsidRDefault="00B83D05" w:rsidP="00B83D05">
      <w:pPr>
        <w:pStyle w:val="Odsekzoznamu"/>
        <w:numPr>
          <w:ilvl w:val="0"/>
          <w:numId w:val="19"/>
        </w:numPr>
        <w:shd w:val="clear" w:color="auto" w:fill="FABF8F" w:themeFill="accent6" w:themeFillTint="99"/>
        <w:spacing w:after="0"/>
        <w:jc w:val="both"/>
        <w:rPr>
          <w:sz w:val="24"/>
          <w:szCs w:val="24"/>
        </w:rPr>
      </w:pPr>
      <w:r w:rsidRPr="00B83D05">
        <w:rPr>
          <w:sz w:val="24"/>
          <w:szCs w:val="24"/>
        </w:rPr>
        <w:t xml:space="preserve">upraviť čas návštev tak, aby bola ich periodicita a dĺžka minimalizovaná. </w:t>
      </w:r>
    </w:p>
    <w:p w:rsidR="00B83D05" w:rsidRDefault="00B83D05" w:rsidP="00B83D05">
      <w:pPr>
        <w:shd w:val="clear" w:color="auto" w:fill="FABF8F" w:themeFill="accent6" w:themeFillTint="99"/>
        <w:spacing w:after="0"/>
        <w:jc w:val="both"/>
        <w:rPr>
          <w:sz w:val="24"/>
          <w:szCs w:val="24"/>
        </w:rPr>
      </w:pPr>
      <w:r w:rsidRPr="00B83D05">
        <w:rPr>
          <w:sz w:val="24"/>
          <w:szCs w:val="24"/>
        </w:rPr>
        <w:t xml:space="preserve">S prijatými  dočasnými obmedzeniami musia byť riadne a zrozumiteľnou formou </w:t>
      </w:r>
      <w:r>
        <w:rPr>
          <w:sz w:val="24"/>
          <w:szCs w:val="24"/>
        </w:rPr>
        <w:br/>
      </w:r>
      <w:r w:rsidRPr="00B83D05">
        <w:rPr>
          <w:sz w:val="24"/>
          <w:szCs w:val="24"/>
        </w:rPr>
        <w:t xml:space="preserve">a  s uvedením dôvodov  oboznámení zamestnanci, klienti aj ich rodinní príslušníci a musia byť premietnuté do vnútorného predpisu.  </w:t>
      </w:r>
    </w:p>
    <w:p w:rsidR="00B83D05" w:rsidRDefault="00B83D05" w:rsidP="00B83D05">
      <w:pPr>
        <w:shd w:val="clear" w:color="auto" w:fill="FABF8F" w:themeFill="accent6" w:themeFillTint="99"/>
        <w:spacing w:after="0"/>
        <w:jc w:val="both"/>
        <w:rPr>
          <w:sz w:val="24"/>
          <w:szCs w:val="24"/>
        </w:rPr>
      </w:pPr>
      <w:r w:rsidRPr="00B83D05">
        <w:rPr>
          <w:sz w:val="24"/>
          <w:szCs w:val="24"/>
        </w:rPr>
        <w:t xml:space="preserve">Ani počas zhoršenej epidemiologickej situácie v danom okrese nie je účelné úplne zakázať návštevy klientov, ak tak nedôjde opatrením zo strany Hlavného hygienika SR alebo Úradu verejného zdravotníctva SR. </w:t>
      </w:r>
    </w:p>
    <w:p w:rsidR="00293976" w:rsidRDefault="00B83D05" w:rsidP="00B83D05">
      <w:pPr>
        <w:shd w:val="clear" w:color="auto" w:fill="FABF8F" w:themeFill="accent6" w:themeFillTint="99"/>
        <w:spacing w:after="0"/>
        <w:jc w:val="both"/>
        <w:rPr>
          <w:sz w:val="24"/>
          <w:szCs w:val="24"/>
        </w:rPr>
      </w:pPr>
      <w:r w:rsidRPr="00B83D05">
        <w:rPr>
          <w:sz w:val="24"/>
          <w:szCs w:val="24"/>
        </w:rPr>
        <w:t>V prípade výskytu ochorenia Covid-19 u klienta, zamestnanca alebo u návštevníka (do  14- dní od vykonanej návštevy) je potrebné pristúpiť v súčinnosti s RÚVZ  k okamžitému zákazu návštev.</w:t>
      </w:r>
    </w:p>
    <w:p w:rsidR="00B83D05" w:rsidRDefault="00B83D05" w:rsidP="00B83D05">
      <w:pPr>
        <w:pStyle w:val="Odsekzoznamu"/>
        <w:spacing w:after="0"/>
        <w:ind w:left="360"/>
        <w:jc w:val="both"/>
        <w:rPr>
          <w:b/>
          <w:sz w:val="28"/>
          <w:szCs w:val="28"/>
        </w:rPr>
      </w:pPr>
    </w:p>
    <w:p w:rsidR="00306F14" w:rsidRDefault="00306F14" w:rsidP="00B83D05">
      <w:pPr>
        <w:pStyle w:val="Odsekzoznamu"/>
        <w:spacing w:after="0"/>
        <w:ind w:left="360"/>
        <w:jc w:val="both"/>
        <w:rPr>
          <w:b/>
          <w:sz w:val="28"/>
          <w:szCs w:val="28"/>
        </w:rPr>
      </w:pPr>
    </w:p>
    <w:p w:rsidR="00293976" w:rsidRPr="00B83D05" w:rsidRDefault="00B83D05" w:rsidP="00B83D05">
      <w:pPr>
        <w:spacing w:after="0"/>
        <w:jc w:val="both"/>
        <w:rPr>
          <w:b/>
          <w:sz w:val="28"/>
          <w:szCs w:val="28"/>
        </w:rPr>
      </w:pPr>
      <w:r w:rsidRPr="00B83D05">
        <w:rPr>
          <w:b/>
          <w:sz w:val="28"/>
          <w:szCs w:val="28"/>
        </w:rPr>
        <w:lastRenderedPageBreak/>
        <w:t>1.2</w:t>
      </w:r>
      <w:r w:rsidR="001D2403" w:rsidRPr="00B83D05">
        <w:rPr>
          <w:b/>
          <w:sz w:val="28"/>
          <w:szCs w:val="28"/>
        </w:rPr>
        <w:t xml:space="preserve"> USMERNENIA K UMOŽNENIU DOČASNÉHO OPUSTENIA ZARIADENIA</w:t>
      </w:r>
    </w:p>
    <w:p w:rsidR="001D2403" w:rsidRDefault="001D2403" w:rsidP="001D2403">
      <w:pPr>
        <w:spacing w:after="0"/>
        <w:jc w:val="both"/>
        <w:rPr>
          <w:b/>
          <w:sz w:val="28"/>
          <w:szCs w:val="28"/>
        </w:rPr>
      </w:pPr>
    </w:p>
    <w:p w:rsidR="001D2403" w:rsidRPr="002F0DB1" w:rsidRDefault="001D2403" w:rsidP="001D2403">
      <w:pPr>
        <w:jc w:val="both"/>
        <w:rPr>
          <w:b/>
          <w:sz w:val="24"/>
          <w:szCs w:val="24"/>
          <w:u w:val="single"/>
        </w:rPr>
      </w:pPr>
      <w:r w:rsidRPr="002F0DB1">
        <w:rPr>
          <w:b/>
          <w:sz w:val="24"/>
          <w:szCs w:val="24"/>
          <w:u w:val="single"/>
        </w:rPr>
        <w:t>Preventívne opatrenia počas realizácie vychádzok, lekárskych vyšetrení a vybavovania úradných záležitostí</w:t>
      </w:r>
    </w:p>
    <w:p w:rsidR="001D2403" w:rsidRPr="002F0DB1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 xml:space="preserve">Od 3.júna 2020 môžu klienti v DSS pre deti a dospelých Šoporňa – Štrkovec (ďalej len DSS) opustiť zariadenie len v sprievode zamestnanca zariadenia. Dobu pobytu mimo priestorov zariadenia naďalej, z dôvodu </w:t>
      </w:r>
      <w:proofErr w:type="spellStart"/>
      <w:r w:rsidRPr="002F0DB1">
        <w:rPr>
          <w:sz w:val="24"/>
          <w:szCs w:val="24"/>
        </w:rPr>
        <w:t>hygienicko</w:t>
      </w:r>
      <w:proofErr w:type="spellEnd"/>
      <w:r w:rsidRPr="002F0DB1">
        <w:rPr>
          <w:sz w:val="24"/>
          <w:szCs w:val="24"/>
        </w:rPr>
        <w:t xml:space="preserve"> – epidemiologických opatrení, minimalizujeme (len z dôvodu vyšetrenia, vybavovania úradných náležitostí a pod.). </w:t>
      </w:r>
    </w:p>
    <w:p w:rsidR="001D2403" w:rsidRPr="002F0DB1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>Nakoľko máme priestranný areál, vychádzky realizujeme v rámci areálu. V prípade, ak sa vychádzka organizuje v skupine, odporúča sa veľkosť skupiny do 5 osôb.</w:t>
      </w:r>
    </w:p>
    <w:p w:rsidR="001D2403" w:rsidRPr="002F0DB1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>Sprevádzajúce osoby ako aj klienti zariadenia majú počas celej doby dočasného opustenia priestorov zariadenia (z dôvodu lekárskeho ošetrenia, vybavovania úradných náležitostí a pod.) vhodne prekryté horné dýchacie cesty (rúško, šál, šatka) a odporúča sa používať aj rukavice. Toto opatrenie sa nevzťahuje na klientov, u ktorých to vzhľadom na ich znevýh</w:t>
      </w:r>
      <w:r w:rsidR="002F0DB1" w:rsidRPr="002F0DB1">
        <w:rPr>
          <w:sz w:val="24"/>
          <w:szCs w:val="24"/>
        </w:rPr>
        <w:t>odnenie nie je možné alebo žiadu</w:t>
      </w:r>
      <w:r w:rsidRPr="002F0DB1">
        <w:rPr>
          <w:sz w:val="24"/>
          <w:szCs w:val="24"/>
        </w:rPr>
        <w:t>ce, ktorí nemusia mať prekrytú tvárovú časť.</w:t>
      </w:r>
    </w:p>
    <w:p w:rsidR="001D2403" w:rsidRPr="002F0DB1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>Pri návrate do zariadenia je nutné klientovi a sprevádzajúcej osobe (personálu) zmerať bezkontaktným teplomerom teplotu. V prípade zvýšenej teploty (zvýšená teplota nad 37,2</w:t>
      </w:r>
      <w:r>
        <w:sym w:font="Symbol" w:char="F0B0"/>
      </w:r>
      <w:r w:rsidRPr="002F0DB1">
        <w:rPr>
          <w:sz w:val="24"/>
          <w:szCs w:val="24"/>
        </w:rPr>
        <w:t>C, kašeľ, sekrécia z nosa) sprevádzajúca osoba nebude mať umožnený vstup do zariadenia a klienta je nutné izolovať od ostatných klientov minimálne po dobu 48 hodín.</w:t>
      </w:r>
    </w:p>
    <w:p w:rsidR="001D2403" w:rsidRPr="002F0DB1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>Pri návrate klienta a zamestnanca do vnútorných priestorov zariadenia je potrebné zabezpečiť hygienu ich rúk najlepšie s použitím dezinfekčných mydiel a použitím jednorazových papierových utierok.</w:t>
      </w:r>
    </w:p>
    <w:p w:rsidR="001D2403" w:rsidRPr="002F0DB1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>Ak sa u klienta kedykoľvek po dobu 14 dní po dočasnom opustení zariadenia objavia príznaky nákazy COVID – 19 bezodkladne je izolovaný od ostatných prijímateľov sociálnej služby a ďalší postup je nutné konzultovať s príslušným regionálnym ÚVZ.</w:t>
      </w:r>
    </w:p>
    <w:p w:rsidR="001D2403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>Ak sa u sprevádzajúcej osoby kedykoľvek po dobu 14 dní po dočasnom opustení zariadenia objavia príznaky COVID – 19, bezodkladne o tom informuje poskytovateľa a postupuje podľa usmernení príslušného regionálneho ÚVZ.</w:t>
      </w:r>
    </w:p>
    <w:p w:rsidR="002F0DB1" w:rsidRPr="002F0DB1" w:rsidRDefault="002F0DB1" w:rsidP="002F0DB1">
      <w:pPr>
        <w:pStyle w:val="Odsekzoznamu"/>
        <w:spacing w:after="0"/>
        <w:jc w:val="both"/>
        <w:rPr>
          <w:sz w:val="24"/>
          <w:szCs w:val="24"/>
        </w:rPr>
      </w:pPr>
    </w:p>
    <w:p w:rsidR="001D2403" w:rsidRDefault="001D2403" w:rsidP="001D2403">
      <w:pPr>
        <w:spacing w:after="0"/>
        <w:jc w:val="both"/>
        <w:rPr>
          <w:sz w:val="24"/>
          <w:szCs w:val="24"/>
        </w:rPr>
      </w:pPr>
    </w:p>
    <w:p w:rsidR="00306F14" w:rsidRDefault="00306F14" w:rsidP="001D2403">
      <w:pPr>
        <w:spacing w:after="0"/>
        <w:jc w:val="both"/>
        <w:rPr>
          <w:sz w:val="24"/>
          <w:szCs w:val="24"/>
        </w:rPr>
      </w:pPr>
    </w:p>
    <w:p w:rsidR="00306F14" w:rsidRDefault="00306F14" w:rsidP="001D2403">
      <w:pPr>
        <w:spacing w:after="0"/>
        <w:jc w:val="both"/>
        <w:rPr>
          <w:sz w:val="24"/>
          <w:szCs w:val="24"/>
        </w:rPr>
      </w:pPr>
    </w:p>
    <w:p w:rsidR="00306F14" w:rsidRDefault="00306F14" w:rsidP="001D2403">
      <w:pPr>
        <w:spacing w:after="0"/>
        <w:jc w:val="both"/>
        <w:rPr>
          <w:sz w:val="24"/>
          <w:szCs w:val="24"/>
        </w:rPr>
      </w:pPr>
    </w:p>
    <w:p w:rsidR="00306F14" w:rsidRDefault="00306F14" w:rsidP="001D2403">
      <w:pPr>
        <w:spacing w:after="0"/>
        <w:jc w:val="both"/>
        <w:rPr>
          <w:sz w:val="24"/>
          <w:szCs w:val="24"/>
        </w:rPr>
      </w:pPr>
    </w:p>
    <w:p w:rsidR="001D2403" w:rsidRPr="002F0DB1" w:rsidRDefault="001D2403" w:rsidP="001D2403">
      <w:pPr>
        <w:spacing w:after="0"/>
        <w:jc w:val="both"/>
        <w:rPr>
          <w:b/>
          <w:sz w:val="24"/>
          <w:szCs w:val="24"/>
          <w:u w:val="single"/>
        </w:rPr>
      </w:pPr>
      <w:r w:rsidRPr="002F0DB1">
        <w:rPr>
          <w:b/>
          <w:sz w:val="24"/>
          <w:szCs w:val="24"/>
          <w:u w:val="single"/>
        </w:rPr>
        <w:lastRenderedPageBreak/>
        <w:t>Všeobecné zásady prevencie pred nákazou COVID – 19</w:t>
      </w:r>
    </w:p>
    <w:p w:rsidR="001D2403" w:rsidRDefault="001D2403" w:rsidP="001D2403">
      <w:pPr>
        <w:spacing w:after="0"/>
        <w:jc w:val="both"/>
        <w:rPr>
          <w:b/>
          <w:sz w:val="28"/>
          <w:szCs w:val="28"/>
        </w:rPr>
      </w:pPr>
    </w:p>
    <w:p w:rsidR="001D2403" w:rsidRPr="00DB7B37" w:rsidRDefault="001D2403" w:rsidP="001D2403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DB7B37">
        <w:rPr>
          <w:sz w:val="24"/>
          <w:szCs w:val="24"/>
        </w:rPr>
        <w:t>Mimo zariadenia, ale aj v zariadení je potrebné primerane rešpektovať všeobecné zásady prevencie pred nákazou ochorenia COVID – 19 vypracované v súlade s odporúčaniami Ministerstva zdravotníctva SR pre verejnosť a to nasledovne.</w:t>
      </w:r>
    </w:p>
    <w:p w:rsidR="001D2403" w:rsidRPr="00DB7B37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DB7B37">
        <w:rPr>
          <w:sz w:val="24"/>
          <w:szCs w:val="24"/>
        </w:rPr>
        <w:t>Umývať si ruky často mydlom a teplou vodou po dobu 20 sekúnd. Ruky si utierať jednorazovou papierovou utierkou. Ak nie je k dispozícii mydlo a voda, je potrebné použiť dezinfekčný prostriedok na ruky na báze alkoholu.</w:t>
      </w:r>
    </w:p>
    <w:p w:rsidR="001D2403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Nedotýkať sa neumytými rukami očí, nosa a úst.</w:t>
      </w:r>
    </w:p>
    <w:p w:rsidR="001D2403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Zakrývať si nos a ústa pri kašlaní a kýchaní jednorazovou papierovou vreckovkou  a následne ju zahodiť do koša.</w:t>
      </w:r>
    </w:p>
    <w:p w:rsidR="001D2403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Vyhýbať sa blízkemu kontaktu s ľuďmi, ktorí javia príznaky respiračného ochorenia.</w:t>
      </w:r>
    </w:p>
    <w:p w:rsidR="001D2403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Podľa možností dodržiavať vzdialenosť najmenej dva metre medzi sebou.</w:t>
      </w:r>
    </w:p>
    <w:p w:rsidR="001D2403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Nechodiť do oblastí s vysokou koncentráciou ľudí.</w:t>
      </w:r>
    </w:p>
    <w:p w:rsidR="001D2403" w:rsidRPr="00DB7B37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domácnosti dbať na zvýšenú dezinfekciu povrchov.</w:t>
      </w:r>
    </w:p>
    <w:p w:rsidR="001D2403" w:rsidRDefault="001D2403" w:rsidP="001D24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2403" w:rsidRDefault="002F0DB1" w:rsidP="001D240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USMERNENIA K POSKYTOVANIU AMBULANTNEJ SOCIÁLNEJ SLUŽBY </w:t>
      </w:r>
      <w:r w:rsidR="00F22172">
        <w:rPr>
          <w:b/>
          <w:sz w:val="28"/>
          <w:szCs w:val="28"/>
        </w:rPr>
        <w:br/>
        <w:t xml:space="preserve">         </w:t>
      </w:r>
      <w:r>
        <w:rPr>
          <w:b/>
          <w:sz w:val="28"/>
          <w:szCs w:val="28"/>
        </w:rPr>
        <w:t>V</w:t>
      </w:r>
      <w:r w:rsidR="00F2217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ZARIADENÍ</w:t>
      </w:r>
    </w:p>
    <w:p w:rsidR="00F22172" w:rsidRDefault="00F22172" w:rsidP="00521DE2">
      <w:pPr>
        <w:spacing w:after="0"/>
        <w:jc w:val="both"/>
        <w:rPr>
          <w:b/>
          <w:sz w:val="28"/>
          <w:szCs w:val="28"/>
        </w:rPr>
      </w:pPr>
    </w:p>
    <w:p w:rsidR="00F22172" w:rsidRDefault="00F22172" w:rsidP="00521DE2">
      <w:pPr>
        <w:spacing w:after="0"/>
        <w:ind w:firstLine="708"/>
        <w:jc w:val="both"/>
        <w:rPr>
          <w:sz w:val="24"/>
          <w:szCs w:val="24"/>
        </w:rPr>
      </w:pPr>
      <w:r w:rsidRPr="00F22172">
        <w:rPr>
          <w:sz w:val="24"/>
          <w:szCs w:val="24"/>
        </w:rPr>
        <w:t>Ambulantná (denná) forma s</w:t>
      </w:r>
      <w:r w:rsidR="00306F14">
        <w:rPr>
          <w:sz w:val="24"/>
          <w:szCs w:val="24"/>
        </w:rPr>
        <w:t xml:space="preserve">ociálnej služby sa bude poskytovaná </w:t>
      </w:r>
      <w:r w:rsidRPr="00F22172">
        <w:rPr>
          <w:sz w:val="24"/>
          <w:szCs w:val="24"/>
        </w:rPr>
        <w:t xml:space="preserve">v zariadení </w:t>
      </w:r>
      <w:r w:rsidR="00306F14">
        <w:rPr>
          <w:sz w:val="24"/>
          <w:szCs w:val="24"/>
        </w:rPr>
        <w:t xml:space="preserve">od </w:t>
      </w:r>
      <w:r w:rsidR="007E6D49">
        <w:rPr>
          <w:sz w:val="24"/>
          <w:szCs w:val="24"/>
        </w:rPr>
        <w:t xml:space="preserve">v čase od 7:00 hod do 15:00 hod. </w:t>
      </w:r>
      <w:r>
        <w:rPr>
          <w:sz w:val="24"/>
          <w:szCs w:val="24"/>
        </w:rPr>
        <w:t>Nástup do zariadenia bude dobrovoľný.</w:t>
      </w:r>
    </w:p>
    <w:p w:rsidR="00F22172" w:rsidRPr="00F22172" w:rsidRDefault="00F22172" w:rsidP="00521DE2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Podmienkou prijatia klienta, ktorému sa poskytuje ambulantná forma sociálnej služby, do DSS Šoporňa - Štrkovec</w:t>
      </w:r>
      <w:r w:rsidRPr="00F22172">
        <w:rPr>
          <w:rFonts w:cstheme="minorHAnsi"/>
          <w:b/>
          <w:sz w:val="24"/>
          <w:szCs w:val="24"/>
        </w:rPr>
        <w:t xml:space="preserve"> je čestné prehlásenie o</w:t>
      </w:r>
      <w:r>
        <w:rPr>
          <w:rFonts w:cstheme="minorHAnsi"/>
          <w:b/>
          <w:sz w:val="24"/>
          <w:szCs w:val="24"/>
        </w:rPr>
        <w:t xml:space="preserve"> jeho </w:t>
      </w:r>
      <w:r w:rsidRPr="00F22172">
        <w:rPr>
          <w:rFonts w:cstheme="minorHAnsi"/>
          <w:b/>
          <w:sz w:val="24"/>
          <w:szCs w:val="24"/>
        </w:rPr>
        <w:t>zdravotno</w:t>
      </w:r>
      <w:r>
        <w:rPr>
          <w:rFonts w:cstheme="minorHAnsi"/>
          <w:b/>
          <w:sz w:val="24"/>
          <w:szCs w:val="24"/>
        </w:rPr>
        <w:t>m stave.</w:t>
      </w:r>
    </w:p>
    <w:p w:rsidR="00F22172" w:rsidRPr="00F22172" w:rsidRDefault="00F22172" w:rsidP="00521DE2">
      <w:pPr>
        <w:pStyle w:val="Odsekzoznamu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F22172">
        <w:rPr>
          <w:rFonts w:cstheme="minorHAnsi"/>
          <w:sz w:val="24"/>
          <w:szCs w:val="24"/>
        </w:rPr>
        <w:t>Bez vyplneného a podpísaného Čestného prehlásenia  ne</w:t>
      </w:r>
      <w:r>
        <w:rPr>
          <w:rFonts w:cstheme="minorHAnsi"/>
          <w:sz w:val="24"/>
          <w:szCs w:val="24"/>
        </w:rPr>
        <w:t>bude váš syn/vaša dcéra prijatý do zariadenia</w:t>
      </w:r>
    </w:p>
    <w:p w:rsidR="00F22172" w:rsidRPr="00F22172" w:rsidRDefault="00F22172" w:rsidP="00F2217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víkende, alebo v prípade, že sa klientovi </w:t>
      </w:r>
      <w:r w:rsidRPr="00F22172">
        <w:rPr>
          <w:rFonts w:cstheme="minorHAnsi"/>
          <w:sz w:val="24"/>
          <w:szCs w:val="24"/>
        </w:rPr>
        <w:t xml:space="preserve"> z akýchkoľvek dôvodov preruší </w:t>
      </w:r>
      <w:r>
        <w:rPr>
          <w:rFonts w:cstheme="minorHAnsi"/>
          <w:sz w:val="24"/>
          <w:szCs w:val="24"/>
        </w:rPr>
        <w:t>ambulantný pobyt v zariadení</w:t>
      </w:r>
      <w:r w:rsidRPr="00F22172">
        <w:rPr>
          <w:rFonts w:cstheme="minorHAnsi"/>
          <w:sz w:val="24"/>
          <w:szCs w:val="24"/>
        </w:rPr>
        <w:t xml:space="preserve"> na viac ako 3 dni, bude potrebné formulár Čestné vyhlás</w:t>
      </w:r>
      <w:r>
        <w:rPr>
          <w:rFonts w:cstheme="minorHAnsi"/>
          <w:sz w:val="24"/>
          <w:szCs w:val="24"/>
        </w:rPr>
        <w:t>enie vyplniť opätovne. Formulár dá vyplniť rodičovi klienta službukonajúci zdravotnícky personál</w:t>
      </w:r>
      <w:r w:rsidR="005F6411">
        <w:rPr>
          <w:rFonts w:cstheme="minorHAnsi"/>
          <w:sz w:val="24"/>
          <w:szCs w:val="24"/>
        </w:rPr>
        <w:t>.</w:t>
      </w:r>
    </w:p>
    <w:p w:rsidR="00F22172" w:rsidRDefault="005F6411" w:rsidP="005F641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Do zariadenia</w:t>
      </w:r>
      <w:r w:rsidR="00F22172" w:rsidRPr="005F6411">
        <w:rPr>
          <w:rFonts w:cstheme="minorHAnsi"/>
          <w:sz w:val="24"/>
          <w:szCs w:val="24"/>
        </w:rPr>
        <w:t xml:space="preserve"> môže byť prija</w:t>
      </w:r>
      <w:r>
        <w:rPr>
          <w:rFonts w:cstheme="minorHAnsi"/>
          <w:sz w:val="24"/>
          <w:szCs w:val="24"/>
        </w:rPr>
        <w:t xml:space="preserve">tý len zdravý klient. V prípade, ak sa u klienta vyskytne teplota, kašeľ, nádcha, hnačka </w:t>
      </w:r>
      <w:r w:rsidRPr="005F6411">
        <w:rPr>
          <w:rFonts w:cstheme="minorHAnsi"/>
          <w:b/>
          <w:sz w:val="24"/>
          <w:szCs w:val="24"/>
        </w:rPr>
        <w:t>nevoďte klienta do zariadenia, nepreberieme ho vzhľadom k prísnym epidemiologickým a hygienickým opatreniam.</w:t>
      </w:r>
    </w:p>
    <w:p w:rsidR="007B5B73" w:rsidRPr="007B5B73" w:rsidRDefault="007B5B73" w:rsidP="007B5B7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5B73">
        <w:rPr>
          <w:rFonts w:cstheme="minorHAnsi"/>
          <w:sz w:val="24"/>
          <w:szCs w:val="24"/>
        </w:rPr>
        <w:t xml:space="preserve">Pri príchode k zariadeniu musíte vždy zazvoniť na zvonček, ohlásiť sa a to aj v prípade, že by bola bránka otvorená alebo by vás bolo u bránky viacej. Službukonajúci zdravotnícky personál si príde vyzdvihnúť klienta k bránke, kde mu následne </w:t>
      </w:r>
      <w:r w:rsidR="007E6D49">
        <w:rPr>
          <w:rFonts w:cstheme="minorHAnsi"/>
          <w:sz w:val="24"/>
          <w:szCs w:val="24"/>
        </w:rPr>
        <w:t xml:space="preserve">rodič/rodinný príslušník </w:t>
      </w:r>
      <w:r w:rsidRPr="007B5B73">
        <w:rPr>
          <w:rFonts w:cstheme="minorHAnsi"/>
          <w:sz w:val="24"/>
          <w:szCs w:val="24"/>
        </w:rPr>
        <w:t>podpíšete formulár o odovzdaní a v popoludňajších hodinách formulár o prevzatí klienta.</w:t>
      </w:r>
      <w:r w:rsidR="007E6D49">
        <w:rPr>
          <w:rFonts w:cstheme="minorHAnsi"/>
          <w:sz w:val="24"/>
          <w:szCs w:val="24"/>
        </w:rPr>
        <w:t xml:space="preserve"> Pri bránke musí rodič zotrvať po dobu, kým sa klientovi nezmeria teplota.</w:t>
      </w:r>
    </w:p>
    <w:p w:rsidR="007B5B73" w:rsidRDefault="00F22172" w:rsidP="007B5B73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7B5B73">
        <w:rPr>
          <w:rFonts w:cstheme="minorHAnsi"/>
          <w:sz w:val="24"/>
          <w:szCs w:val="24"/>
        </w:rPr>
        <w:lastRenderedPageBreak/>
        <w:t>Prijímateľ vstupuje do zariadenia len s prekrytými hornými dýchacími ce</w:t>
      </w:r>
      <w:r w:rsidR="007B5B73">
        <w:rPr>
          <w:rFonts w:cstheme="minorHAnsi"/>
          <w:sz w:val="24"/>
          <w:szCs w:val="24"/>
        </w:rPr>
        <w:t>stami (tvárové rúško) v sprievode zdravotníckeho personálu</w:t>
      </w:r>
      <w:r w:rsidRPr="007B5B73">
        <w:rPr>
          <w:rFonts w:cstheme="minorHAnsi"/>
          <w:sz w:val="24"/>
          <w:szCs w:val="24"/>
        </w:rPr>
        <w:t>.</w:t>
      </w:r>
      <w:r w:rsidR="007B5B73">
        <w:rPr>
          <w:rFonts w:cstheme="minorHAnsi"/>
          <w:sz w:val="24"/>
          <w:szCs w:val="24"/>
        </w:rPr>
        <w:t xml:space="preserve"> </w:t>
      </w:r>
      <w:r w:rsidR="007B5B73" w:rsidRPr="0003082E">
        <w:rPr>
          <w:sz w:val="24"/>
          <w:szCs w:val="24"/>
        </w:rPr>
        <w:t>Toto opatrenie sa nevzťahuje na klientov, u ktorých to vzhľadom na ich znevýhodnenie nie je možné alebo žiaduce, ktorí nemusia mať prekrytú tvárovú časť.</w:t>
      </w:r>
      <w:r w:rsidR="007B5B73">
        <w:rPr>
          <w:sz w:val="24"/>
          <w:szCs w:val="24"/>
        </w:rPr>
        <w:t xml:space="preserve"> Rodič alebo rodinný príslušník, ktorý dieťa privedie do zariadenia berie na vedomie tieto skutočnosti.</w:t>
      </w:r>
    </w:p>
    <w:p w:rsidR="00F22172" w:rsidRPr="007B5B73" w:rsidRDefault="007E6D49" w:rsidP="007B5B7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Zdravotnícky personál zmeria klientovi</w:t>
      </w:r>
      <w:r w:rsidR="007B5B73">
        <w:rPr>
          <w:rFonts w:cstheme="minorHAnsi"/>
          <w:sz w:val="24"/>
          <w:szCs w:val="24"/>
        </w:rPr>
        <w:t xml:space="preserve"> po príchode teplot</w:t>
      </w:r>
      <w:r>
        <w:rPr>
          <w:rFonts w:cstheme="minorHAnsi"/>
          <w:sz w:val="24"/>
          <w:szCs w:val="24"/>
        </w:rPr>
        <w:t xml:space="preserve">u, vydezinfikuje mu dezinfekčným prostriedkom ruky a následne ho odvedie do interiéru zariadenia,   kde ho </w:t>
      </w:r>
      <w:r w:rsidR="007B5B73">
        <w:rPr>
          <w:rFonts w:cstheme="minorHAnsi"/>
          <w:sz w:val="24"/>
          <w:szCs w:val="24"/>
        </w:rPr>
        <w:t>zdravotnícky personál odovzdá vedúcej úseku sociálnej rehabilitácie a</w:t>
      </w:r>
      <w:r>
        <w:rPr>
          <w:rFonts w:cstheme="minorHAnsi"/>
          <w:sz w:val="24"/>
          <w:szCs w:val="24"/>
        </w:rPr>
        <w:t> </w:t>
      </w:r>
      <w:r w:rsidR="007B5B73">
        <w:rPr>
          <w:rFonts w:cstheme="minorHAnsi"/>
          <w:sz w:val="24"/>
          <w:szCs w:val="24"/>
        </w:rPr>
        <w:t>výchovy</w:t>
      </w:r>
      <w:r>
        <w:rPr>
          <w:rFonts w:cstheme="minorHAnsi"/>
          <w:sz w:val="24"/>
          <w:szCs w:val="24"/>
        </w:rPr>
        <w:t xml:space="preserve"> </w:t>
      </w:r>
      <w:r w:rsidR="007B5B73">
        <w:rPr>
          <w:rFonts w:cstheme="minorHAnsi"/>
          <w:sz w:val="24"/>
          <w:szCs w:val="24"/>
        </w:rPr>
        <w:t>/ v prípade jej neprítomnosti na pracovisku inštruktorke sociálnej rehabilitácie.</w:t>
      </w:r>
    </w:p>
    <w:p w:rsidR="00F22172" w:rsidRPr="007E6D49" w:rsidRDefault="007E6D49" w:rsidP="007E6D4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 si rodič/ rodinný príslušník nevyzdvihne klienta </w:t>
      </w:r>
      <w:r w:rsidR="00F22172" w:rsidRPr="007E6D49">
        <w:rPr>
          <w:rFonts w:cstheme="minorHAnsi"/>
          <w:sz w:val="24"/>
          <w:szCs w:val="24"/>
        </w:rPr>
        <w:t>do 15.00 hod. bude sa to považovať za porušenie dodržiavania nastavených opatrení a podmienok.</w:t>
      </w:r>
    </w:p>
    <w:p w:rsidR="00F22172" w:rsidRPr="007E6D49" w:rsidRDefault="00F22172" w:rsidP="007E6D4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6D49">
        <w:rPr>
          <w:rFonts w:cstheme="minorHAnsi"/>
          <w:sz w:val="24"/>
          <w:szCs w:val="24"/>
        </w:rPr>
        <w:t>Je zakázané nosiť si vlastné jedlo do zariadenia</w:t>
      </w:r>
      <w:r w:rsidR="007E6D49">
        <w:rPr>
          <w:rFonts w:cstheme="minorHAnsi"/>
          <w:sz w:val="24"/>
          <w:szCs w:val="24"/>
        </w:rPr>
        <w:t>.</w:t>
      </w:r>
    </w:p>
    <w:p w:rsidR="00843D4C" w:rsidRPr="00843D4C" w:rsidRDefault="00843D4C" w:rsidP="00843D4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43D4C">
        <w:rPr>
          <w:rFonts w:cstheme="minorHAnsi"/>
          <w:sz w:val="24"/>
          <w:szCs w:val="24"/>
        </w:rPr>
        <w:t xml:space="preserve">Zo stravy klienta môžete odhlásiť telefonicky,  deň vopred do 9:00 hod u hlavnej sestry/ </w:t>
      </w:r>
      <w:r w:rsidR="00C311B5">
        <w:rPr>
          <w:rFonts w:cstheme="minorHAnsi"/>
          <w:sz w:val="24"/>
          <w:szCs w:val="24"/>
        </w:rPr>
        <w:t xml:space="preserve">staničnej </w:t>
      </w:r>
      <w:r w:rsidRPr="00843D4C">
        <w:rPr>
          <w:rFonts w:cstheme="minorHAnsi"/>
          <w:sz w:val="24"/>
          <w:szCs w:val="24"/>
        </w:rPr>
        <w:t>na tel. čísle 0910 934 324. Ak chcete klienta vyhlásiť zo stravy na pondelok, môžete tak urobiť v ten deň ráno do 7:00 hod.</w:t>
      </w:r>
    </w:p>
    <w:p w:rsidR="00843D4C" w:rsidRPr="00843D4C" w:rsidRDefault="00843D4C" w:rsidP="00843D4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43D4C">
        <w:rPr>
          <w:rFonts w:cstheme="minorHAnsi"/>
          <w:sz w:val="24"/>
          <w:szCs w:val="24"/>
        </w:rPr>
        <w:t>Pri odchode klienta</w:t>
      </w:r>
      <w:r w:rsidR="00F22172" w:rsidRPr="00843D4C">
        <w:rPr>
          <w:rFonts w:cstheme="minorHAnsi"/>
          <w:sz w:val="24"/>
          <w:szCs w:val="24"/>
        </w:rPr>
        <w:t xml:space="preserve"> sa ohlásite zvončekom pri bráne, </w:t>
      </w:r>
      <w:r w:rsidRPr="00843D4C">
        <w:rPr>
          <w:rFonts w:cstheme="minorHAnsi"/>
          <w:sz w:val="24"/>
          <w:szCs w:val="24"/>
        </w:rPr>
        <w:t>kde ho počkáte. Privedie Vám ho k bránke službukonajúci zdravotnícky personál, ktorý Vám ho odovzdá a následne mu podpíšete formulár, že ste si klienta prebrali.</w:t>
      </w:r>
    </w:p>
    <w:p w:rsidR="00F22172" w:rsidRPr="00843D4C" w:rsidRDefault="00F22172" w:rsidP="00843D4C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43D4C">
        <w:rPr>
          <w:rFonts w:cstheme="minorHAnsi"/>
          <w:sz w:val="24"/>
          <w:szCs w:val="24"/>
        </w:rPr>
        <w:t>Je prísny zákaz  nosiť hračky, písacie potreby, kabelky a iné veci z domu do zariadenia vzhľadom k hygienickým opatreniam.</w:t>
      </w:r>
    </w:p>
    <w:p w:rsidR="00F22172" w:rsidRDefault="00F22172" w:rsidP="00843D4C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43D4C">
        <w:rPr>
          <w:rFonts w:cstheme="minorHAnsi"/>
          <w:sz w:val="24"/>
          <w:szCs w:val="24"/>
        </w:rPr>
        <w:t>Prosíme o dôsledné dodržiavanie všetkých uvedených podmienok a opatrení.</w:t>
      </w:r>
    </w:p>
    <w:p w:rsidR="000D4B8B" w:rsidRPr="000D4B8B" w:rsidRDefault="000D4B8B" w:rsidP="000D4B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682F" w:rsidRPr="0084682F" w:rsidRDefault="0084682F" w:rsidP="0084682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</w:rPr>
        <w:t xml:space="preserve"> </w:t>
      </w:r>
      <w:r w:rsidRPr="0084682F">
        <w:rPr>
          <w:rFonts w:asciiTheme="minorHAnsi" w:hAnsiTheme="minorHAnsi" w:cstheme="minorHAnsi"/>
          <w:b/>
          <w:bCs/>
          <w:sz w:val="28"/>
          <w:szCs w:val="28"/>
        </w:rPr>
        <w:t xml:space="preserve">1.4 ZMENA V UVOĽŇOVANÍ OPATRENÍ A HLÁSENIE O MIMORIADNEJ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         </w:t>
      </w:r>
      <w:r w:rsidRPr="0084682F">
        <w:rPr>
          <w:rFonts w:asciiTheme="minorHAnsi" w:hAnsiTheme="minorHAnsi" w:cstheme="minorHAnsi"/>
          <w:b/>
          <w:bCs/>
          <w:sz w:val="28"/>
          <w:szCs w:val="28"/>
        </w:rPr>
        <w:t xml:space="preserve">UDALOSTI: </w:t>
      </w:r>
    </w:p>
    <w:p w:rsidR="0084682F" w:rsidRPr="0084682F" w:rsidRDefault="0084682F" w:rsidP="0084682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4682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84682F" w:rsidRPr="00521DE2" w:rsidRDefault="0084682F" w:rsidP="00521DE2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521DE2">
        <w:rPr>
          <w:rFonts w:asciiTheme="minorHAnsi" w:hAnsiTheme="minorHAnsi" w:cstheme="minorHAnsi"/>
          <w:b/>
          <w:bCs/>
        </w:rPr>
        <w:t xml:space="preserve">Ak sa poskytovateľ sociálnych služieb ocitne v zhoršenej epidemiologickej situácii </w:t>
      </w:r>
      <w:r w:rsidRPr="00521DE2">
        <w:rPr>
          <w:rFonts w:asciiTheme="minorHAnsi" w:hAnsiTheme="minorHAnsi" w:cstheme="minorHAnsi"/>
          <w:b/>
          <w:bCs/>
        </w:rPr>
        <w:br/>
        <w:t xml:space="preserve">v okrese v ktorom poskytuje sociálnu službu, má klientov alebo u nich očakáva návštevy </w:t>
      </w:r>
      <w:r w:rsidRPr="00521DE2">
        <w:rPr>
          <w:rFonts w:asciiTheme="minorHAnsi" w:hAnsiTheme="minorHAnsi" w:cstheme="minorHAnsi"/>
          <w:b/>
          <w:bCs/>
        </w:rPr>
        <w:br/>
        <w:t xml:space="preserve">z okresov alebo z krajín so zhoršenou epidemiologickou situáciou, môže na základe popisu rizík rozhodnúť o dočasnom zavedení niektorých predchádzajúcich opatrení, ktoré už uvoľnil a to v celej prevádzke alebo selektívne voči rizikovým návštevám.  </w:t>
      </w:r>
    </w:p>
    <w:p w:rsidR="0084682F" w:rsidRPr="00521DE2" w:rsidRDefault="0084682F" w:rsidP="00521DE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21DE2">
        <w:rPr>
          <w:rFonts w:asciiTheme="minorHAnsi" w:hAnsiTheme="minorHAnsi" w:cstheme="minorHAnsi"/>
          <w:b/>
          <w:bCs/>
        </w:rPr>
        <w:t xml:space="preserve"> </w:t>
      </w:r>
    </w:p>
    <w:p w:rsidR="0084682F" w:rsidRPr="00521DE2" w:rsidRDefault="0084682F" w:rsidP="00521DE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21DE2">
        <w:rPr>
          <w:rFonts w:asciiTheme="minorHAnsi" w:hAnsiTheme="minorHAnsi" w:cstheme="minorHAnsi"/>
          <w:b/>
          <w:bCs/>
        </w:rPr>
        <w:t xml:space="preserve">Zároveň je povinný ohlásiť zavedenie každého takéhoto opatrenia na Ministerstvo práce, sociálnych vecí a rodiny SR a to na odbor krízového manažmentu a bezpečnosti (OKMB). Ohlásenie vykoná prostredníctvom vyplnenia príslušného formulára, podľa vzoru uvedeného </w:t>
      </w:r>
    </w:p>
    <w:p w:rsidR="0084682F" w:rsidRPr="00521DE2" w:rsidRDefault="0084682F" w:rsidP="00521DE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21DE2">
        <w:rPr>
          <w:rFonts w:asciiTheme="minorHAnsi" w:hAnsiTheme="minorHAnsi" w:cstheme="minorHAnsi"/>
          <w:b/>
          <w:bCs/>
        </w:rPr>
        <w:t>v</w:t>
      </w:r>
      <w:r w:rsidR="00901761">
        <w:rPr>
          <w:rFonts w:asciiTheme="minorHAnsi" w:hAnsiTheme="minorHAnsi" w:cstheme="minorHAnsi"/>
          <w:b/>
          <w:bCs/>
        </w:rPr>
        <w:t xml:space="preserve"> prílohe č. 4</w:t>
      </w:r>
      <w:r w:rsidRPr="00521DE2">
        <w:rPr>
          <w:rFonts w:asciiTheme="minorHAnsi" w:hAnsiTheme="minorHAnsi" w:cstheme="minorHAnsi"/>
          <w:b/>
          <w:bCs/>
        </w:rPr>
        <w:t xml:space="preserve"> tohto usmernenia. OKMB si môže dodatočne vyžiadať doplnkové informácie </w:t>
      </w:r>
      <w:r w:rsidRPr="00521DE2">
        <w:rPr>
          <w:rFonts w:asciiTheme="minorHAnsi" w:hAnsiTheme="minorHAnsi" w:cstheme="minorHAnsi"/>
          <w:b/>
          <w:bCs/>
        </w:rPr>
        <w:br/>
        <w:t xml:space="preserve">a poskytovateľ je povinný mu ich na vyžiadanie poskytnúť.  </w:t>
      </w:r>
    </w:p>
    <w:p w:rsidR="0084682F" w:rsidRPr="00521DE2" w:rsidRDefault="0084682F" w:rsidP="00521DE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21DE2">
        <w:rPr>
          <w:rFonts w:asciiTheme="minorHAnsi" w:hAnsiTheme="minorHAnsi" w:cstheme="minorHAnsi"/>
          <w:b/>
          <w:bCs/>
        </w:rPr>
        <w:t xml:space="preserve"> </w:t>
      </w:r>
    </w:p>
    <w:p w:rsidR="0084682F" w:rsidRPr="00521DE2" w:rsidRDefault="0084682F" w:rsidP="00521DE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21DE2">
        <w:rPr>
          <w:rFonts w:asciiTheme="minorHAnsi" w:hAnsiTheme="minorHAnsi" w:cstheme="minorHAnsi"/>
          <w:b/>
          <w:bCs/>
        </w:rPr>
        <w:lastRenderedPageBreak/>
        <w:t xml:space="preserve">V prípade, ak sa v prevádzke sociálnych služieb potvrdí prítomnosť ochorenia na COVID-19 </w:t>
      </w:r>
      <w:r w:rsidRPr="00521DE2">
        <w:rPr>
          <w:rFonts w:asciiTheme="minorHAnsi" w:hAnsiTheme="minorHAnsi" w:cstheme="minorHAnsi"/>
          <w:b/>
          <w:bCs/>
        </w:rPr>
        <w:br/>
        <w:t xml:space="preserve">u zamestnanca alebo klienta, poskytovateľ sociálnych služieb neodkladne vypíše a odošle na  Ministerstvo práce, sociálnych vecí a rodiny SR a to na odbor krízového manažmentu a bezpečnosti (OKMB) hlásenie o mimoriadnej udalosti podľa vzoru uvedenom, podľa vzoru uvedeného v </w:t>
      </w:r>
      <w:r w:rsidR="00901761">
        <w:rPr>
          <w:rFonts w:asciiTheme="minorHAnsi" w:hAnsiTheme="minorHAnsi" w:cstheme="minorHAnsi"/>
          <w:b/>
          <w:bCs/>
        </w:rPr>
        <w:t>prílohe č. 5</w:t>
      </w:r>
      <w:r w:rsidRPr="00521DE2">
        <w:rPr>
          <w:rFonts w:asciiTheme="minorHAnsi" w:hAnsiTheme="minorHAnsi" w:cstheme="minorHAnsi"/>
          <w:b/>
          <w:bCs/>
        </w:rPr>
        <w:t xml:space="preserve"> tohto usmernenia. </w:t>
      </w:r>
    </w:p>
    <w:p w:rsidR="0084682F" w:rsidRPr="00521DE2" w:rsidRDefault="0084682F" w:rsidP="00521DE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21DE2">
        <w:rPr>
          <w:rFonts w:asciiTheme="minorHAnsi" w:hAnsiTheme="minorHAnsi" w:cstheme="minorHAnsi"/>
          <w:b/>
          <w:bCs/>
        </w:rPr>
        <w:t xml:space="preserve"> </w:t>
      </w:r>
    </w:p>
    <w:p w:rsidR="0084682F" w:rsidRPr="00521DE2" w:rsidRDefault="0084682F" w:rsidP="00521DE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21DE2">
        <w:rPr>
          <w:rFonts w:asciiTheme="minorHAnsi" w:hAnsiTheme="minorHAnsi" w:cstheme="minorHAnsi"/>
          <w:b/>
          <w:bCs/>
        </w:rPr>
        <w:t>Ďalej odosiela na dennej báze pravidelnú informáciu pod</w:t>
      </w:r>
      <w:r w:rsidR="00901761">
        <w:rPr>
          <w:rFonts w:asciiTheme="minorHAnsi" w:hAnsiTheme="minorHAnsi" w:cstheme="minorHAnsi"/>
          <w:b/>
          <w:bCs/>
        </w:rPr>
        <w:t>ľa vzoru uvedenom v prílohe č. 6</w:t>
      </w:r>
      <w:r w:rsidRPr="00521DE2">
        <w:rPr>
          <w:rFonts w:asciiTheme="minorHAnsi" w:hAnsiTheme="minorHAnsi" w:cstheme="minorHAnsi"/>
          <w:b/>
          <w:bCs/>
        </w:rPr>
        <w:t xml:space="preserve"> tohto usmernenia. </w:t>
      </w:r>
    </w:p>
    <w:p w:rsidR="0084682F" w:rsidRPr="00521DE2" w:rsidRDefault="0084682F" w:rsidP="00521DE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21DE2">
        <w:rPr>
          <w:rFonts w:asciiTheme="minorHAnsi" w:hAnsiTheme="minorHAnsi" w:cstheme="minorHAnsi"/>
          <w:b/>
          <w:bCs/>
        </w:rPr>
        <w:t xml:space="preserve"> </w:t>
      </w:r>
    </w:p>
    <w:p w:rsidR="0084682F" w:rsidRPr="00521DE2" w:rsidRDefault="0084682F" w:rsidP="00521DE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21DE2">
        <w:rPr>
          <w:rFonts w:asciiTheme="minorHAnsi" w:hAnsiTheme="minorHAnsi" w:cstheme="minorHAnsi"/>
          <w:b/>
          <w:bCs/>
        </w:rPr>
        <w:t xml:space="preserve">Všetky ohlásenia sa zasielajú na emailovú adresu: odbkrman@employment.gov.sk   </w:t>
      </w:r>
    </w:p>
    <w:p w:rsidR="0084682F" w:rsidRPr="00521DE2" w:rsidRDefault="0084682F" w:rsidP="00521DE2">
      <w:pPr>
        <w:jc w:val="both"/>
        <w:rPr>
          <w:b/>
          <w:sz w:val="24"/>
          <w:szCs w:val="24"/>
        </w:rPr>
      </w:pPr>
      <w:r w:rsidRPr="00521DE2">
        <w:rPr>
          <w:b/>
          <w:sz w:val="24"/>
          <w:szCs w:val="24"/>
        </w:rPr>
        <w:t xml:space="preserve">Uvedené hlásenie sa zároveň zasielajú aj na OSV ÚTTSK – na  emailovú adresu </w:t>
      </w:r>
      <w:proofErr w:type="spellStart"/>
      <w:r w:rsidRPr="00521DE2">
        <w:rPr>
          <w:b/>
          <w:sz w:val="24"/>
          <w:szCs w:val="24"/>
          <w:u w:val="single"/>
        </w:rPr>
        <w:t>piknova.anna@trnava-vuc.sk</w:t>
      </w:r>
      <w:proofErr w:type="spellEnd"/>
      <w:r w:rsidRPr="00521DE2">
        <w:rPr>
          <w:b/>
          <w:sz w:val="24"/>
          <w:szCs w:val="24"/>
        </w:rPr>
        <w:t xml:space="preserve"> a do kópie na adresy: </w:t>
      </w:r>
      <w:hyperlink r:id="rId9" w:history="1">
        <w:r w:rsidRPr="00521DE2">
          <w:rPr>
            <w:rStyle w:val="Hypertextovprepojenie"/>
            <w:b/>
            <w:color w:val="auto"/>
            <w:sz w:val="24"/>
            <w:szCs w:val="24"/>
          </w:rPr>
          <w:t>flamikova.blazena@trnava-vuc.sk</w:t>
        </w:r>
      </w:hyperlink>
      <w:r w:rsidRPr="00521DE2">
        <w:rPr>
          <w:b/>
          <w:sz w:val="24"/>
          <w:szCs w:val="24"/>
        </w:rPr>
        <w:t xml:space="preserve">; </w:t>
      </w:r>
      <w:hyperlink r:id="rId10" w:history="1">
        <w:r w:rsidRPr="00521DE2">
          <w:rPr>
            <w:rStyle w:val="Hypertextovprepojenie"/>
            <w:b/>
            <w:color w:val="auto"/>
            <w:sz w:val="24"/>
            <w:szCs w:val="24"/>
          </w:rPr>
          <w:t>valuchova.monika@trnava-vuc.sk</w:t>
        </w:r>
      </w:hyperlink>
      <w:r w:rsidRPr="00521DE2">
        <w:rPr>
          <w:b/>
          <w:sz w:val="24"/>
          <w:szCs w:val="24"/>
        </w:rPr>
        <w:t xml:space="preserve">. </w:t>
      </w:r>
    </w:p>
    <w:p w:rsidR="0084682F" w:rsidRPr="00CE1349" w:rsidRDefault="0084682F" w:rsidP="00CE134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F22172" w:rsidRDefault="00F22172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306F14" w:rsidRDefault="00306F14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6C5A2D" w:rsidRDefault="006C5A2D" w:rsidP="006C5A2D">
      <w:pPr>
        <w:pStyle w:val="Odsekzoznamu"/>
        <w:numPr>
          <w:ilvl w:val="0"/>
          <w:numId w:val="7"/>
        </w:numPr>
        <w:spacing w:after="0"/>
        <w:jc w:val="both"/>
        <w:rPr>
          <w:rFonts w:cstheme="minorHAnsi"/>
          <w:b/>
          <w:sz w:val="28"/>
          <w:szCs w:val="28"/>
        </w:rPr>
      </w:pPr>
      <w:r w:rsidRPr="006C5A2D">
        <w:rPr>
          <w:rFonts w:cstheme="minorHAnsi"/>
          <w:b/>
          <w:sz w:val="28"/>
          <w:szCs w:val="28"/>
        </w:rPr>
        <w:lastRenderedPageBreak/>
        <w:t>ZÁVEREČNÉ USTANOVENIA</w:t>
      </w:r>
    </w:p>
    <w:p w:rsidR="006C5A2D" w:rsidRDefault="006C5A2D" w:rsidP="006C5A2D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6C5A2D" w:rsidRDefault="006C5A2D" w:rsidP="006C5A2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6C5A2D">
        <w:rPr>
          <w:rFonts w:cstheme="minorHAnsi"/>
          <w:sz w:val="24"/>
          <w:szCs w:val="24"/>
        </w:rPr>
        <w:t>Tento interný dokument je záväzný pre všetkých zamestnancov DSS pre deti a dospelých Šoporňa – Štrkovec, klientov a rodinných príslušníkov, známych.</w:t>
      </w:r>
    </w:p>
    <w:p w:rsidR="002C489F" w:rsidRPr="002C489F" w:rsidRDefault="002C489F" w:rsidP="006C5A2D">
      <w:pPr>
        <w:spacing w:after="0"/>
        <w:ind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vývoja výskytu ochorení na Covid-19 v Slovenskej republike v mesiaci júl 2020 a z dôvodu pretrvávajúcej  potreby prijímať prechodné opatrenia u poskytovateľov sociálnych služieb, MPSVR SR, sa </w:t>
      </w:r>
      <w:r>
        <w:rPr>
          <w:rFonts w:cstheme="minorHAnsi"/>
          <w:b/>
          <w:sz w:val="24"/>
          <w:szCs w:val="24"/>
        </w:rPr>
        <w:t>lehota pre ukončenie IV. Fázy uvoľňovania, uvedenú</w:t>
      </w:r>
      <w:r w:rsidR="00BF0071">
        <w:rPr>
          <w:rFonts w:cstheme="minorHAnsi"/>
          <w:b/>
          <w:sz w:val="24"/>
          <w:szCs w:val="24"/>
        </w:rPr>
        <w:t xml:space="preserve"> v Pláne uvoľňovania opatrení v sociálnych službách predlžuje do 30.09.2020.</w:t>
      </w:r>
    </w:p>
    <w:p w:rsidR="006C5A2D" w:rsidRDefault="006C5A2D" w:rsidP="006C5A2D">
      <w:pPr>
        <w:spacing w:after="0"/>
        <w:ind w:firstLine="360"/>
        <w:jc w:val="both"/>
        <w:rPr>
          <w:sz w:val="24"/>
          <w:szCs w:val="24"/>
        </w:rPr>
      </w:pPr>
      <w:r w:rsidRPr="006C5A2D">
        <w:rPr>
          <w:sz w:val="24"/>
          <w:szCs w:val="24"/>
        </w:rPr>
        <w:t>Tento interný dokument bude prehodnocovaný a aktualizovaný v závislosti od aktuálnej situácie, nariadení vlády a príslušných orgánov</w:t>
      </w:r>
      <w:r>
        <w:rPr>
          <w:sz w:val="24"/>
          <w:szCs w:val="24"/>
        </w:rPr>
        <w:t>.</w:t>
      </w:r>
    </w:p>
    <w:p w:rsidR="006C5A2D" w:rsidRPr="006C5A2D" w:rsidRDefault="006C5A2D" w:rsidP="00F254A5">
      <w:pPr>
        <w:spacing w:after="0"/>
        <w:jc w:val="both"/>
        <w:rPr>
          <w:sz w:val="28"/>
          <w:szCs w:val="28"/>
        </w:rPr>
      </w:pPr>
    </w:p>
    <w:p w:rsidR="001D2403" w:rsidRDefault="0014035D" w:rsidP="001D240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43D4C">
        <w:rPr>
          <w:b/>
          <w:sz w:val="28"/>
          <w:szCs w:val="28"/>
        </w:rPr>
        <w:t xml:space="preserve"> SÚVISIACE PODKLADY A DOKUMENTY</w:t>
      </w:r>
    </w:p>
    <w:p w:rsidR="00843D4C" w:rsidRDefault="00843D4C" w:rsidP="001D2403">
      <w:pPr>
        <w:spacing w:after="0"/>
        <w:jc w:val="both"/>
        <w:rPr>
          <w:b/>
          <w:sz w:val="28"/>
          <w:szCs w:val="28"/>
        </w:rPr>
      </w:pPr>
    </w:p>
    <w:p w:rsidR="006C5A2D" w:rsidRDefault="00843D4C" w:rsidP="001D2403">
      <w:pPr>
        <w:spacing w:after="0"/>
        <w:jc w:val="both"/>
        <w:rPr>
          <w:sz w:val="24"/>
          <w:szCs w:val="24"/>
        </w:rPr>
      </w:pPr>
      <w:r w:rsidRPr="00843D4C">
        <w:rPr>
          <w:sz w:val="24"/>
          <w:szCs w:val="24"/>
        </w:rPr>
        <w:t>1</w:t>
      </w:r>
      <w:r w:rsidR="002C489F">
        <w:rPr>
          <w:sz w:val="24"/>
          <w:szCs w:val="24"/>
        </w:rPr>
        <w:t>.</w:t>
      </w:r>
      <w:r w:rsidRPr="00843D4C">
        <w:rPr>
          <w:sz w:val="24"/>
          <w:szCs w:val="24"/>
        </w:rPr>
        <w:t xml:space="preserve"> Plán uvoľňovania opatrení v sociálnych službách v súvislosti s ochorením COVID-19</w:t>
      </w:r>
      <w:r>
        <w:rPr>
          <w:sz w:val="24"/>
          <w:szCs w:val="24"/>
        </w:rPr>
        <w:t xml:space="preserve"> (vydaný </w:t>
      </w:r>
      <w:r w:rsidR="006C5A2D">
        <w:rPr>
          <w:sz w:val="24"/>
          <w:szCs w:val="24"/>
        </w:rPr>
        <w:t xml:space="preserve"> </w:t>
      </w:r>
    </w:p>
    <w:p w:rsidR="00843D4C" w:rsidRDefault="00843D4C" w:rsidP="001D24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5A2D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MPSVaR</w:t>
      </w:r>
      <w:proofErr w:type="spellEnd"/>
      <w:r>
        <w:rPr>
          <w:sz w:val="24"/>
          <w:szCs w:val="24"/>
        </w:rPr>
        <w:t>)</w:t>
      </w:r>
    </w:p>
    <w:p w:rsidR="00843D4C" w:rsidRDefault="00843D4C" w:rsidP="001D24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C48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Us</w:t>
      </w:r>
      <w:r w:rsidR="006C5A2D">
        <w:rPr>
          <w:sz w:val="24"/>
          <w:szCs w:val="24"/>
        </w:rPr>
        <w:t xml:space="preserve">mernenie k umožneniu návštev v zariadeniach sociálnych služieb s pobytovou formou od </w:t>
      </w:r>
      <w:r w:rsidR="002C489F">
        <w:t xml:space="preserve"> </w:t>
      </w:r>
      <w:r w:rsidR="006C5A2D">
        <w:t xml:space="preserve"> </w:t>
      </w:r>
      <w:r w:rsidR="006C5A2D">
        <w:rPr>
          <w:sz w:val="24"/>
          <w:szCs w:val="24"/>
        </w:rPr>
        <w:t xml:space="preserve">3.júna 2020 (8.júna 2020) (vydaný </w:t>
      </w:r>
      <w:proofErr w:type="spellStart"/>
      <w:r w:rsidR="006C5A2D">
        <w:rPr>
          <w:sz w:val="24"/>
          <w:szCs w:val="24"/>
        </w:rPr>
        <w:t>MPSVaR</w:t>
      </w:r>
      <w:proofErr w:type="spellEnd"/>
      <w:r w:rsidR="006C5A2D">
        <w:rPr>
          <w:sz w:val="24"/>
          <w:szCs w:val="24"/>
        </w:rPr>
        <w:t>)</w:t>
      </w:r>
    </w:p>
    <w:p w:rsidR="006C5A2D" w:rsidRPr="006C5A2D" w:rsidRDefault="006C5A2D" w:rsidP="006C5A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489F">
        <w:rPr>
          <w:sz w:val="24"/>
          <w:szCs w:val="24"/>
        </w:rPr>
        <w:t xml:space="preserve">. </w:t>
      </w:r>
      <w:r w:rsidRPr="006C5A2D">
        <w:rPr>
          <w:sz w:val="24"/>
          <w:szCs w:val="24"/>
        </w:rPr>
        <w:t xml:space="preserve">Usmernenie k umožneniu dočasného opustenia zariadenia sociálnych služieb s pobytovou formou od 3.júna 2020 (8.júna 2020)(vydaný </w:t>
      </w:r>
      <w:proofErr w:type="spellStart"/>
      <w:r w:rsidRPr="006C5A2D">
        <w:rPr>
          <w:sz w:val="24"/>
          <w:szCs w:val="24"/>
        </w:rPr>
        <w:t>MPSVaR</w:t>
      </w:r>
      <w:proofErr w:type="spellEnd"/>
      <w:r w:rsidRPr="006C5A2D">
        <w:rPr>
          <w:sz w:val="24"/>
          <w:szCs w:val="24"/>
        </w:rPr>
        <w:t>)</w:t>
      </w:r>
    </w:p>
    <w:p w:rsidR="006C5A2D" w:rsidRDefault="006C5A2D" w:rsidP="006C5A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48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Usmernenie k poskytovaniu sociálnej služby v zariadeniach sociálnych služieb s ambulantnou formou od 3.júna 2020 a následne od 8.júna 2020 (vydané </w:t>
      </w:r>
      <w:proofErr w:type="spellStart"/>
      <w:r>
        <w:rPr>
          <w:sz w:val="24"/>
          <w:szCs w:val="24"/>
        </w:rPr>
        <w:t>MPSVaR</w:t>
      </w:r>
      <w:proofErr w:type="spellEnd"/>
      <w:r>
        <w:rPr>
          <w:sz w:val="24"/>
          <w:szCs w:val="24"/>
        </w:rPr>
        <w:t>)</w:t>
      </w:r>
      <w:r w:rsidR="00E24248">
        <w:rPr>
          <w:sz w:val="24"/>
          <w:szCs w:val="24"/>
        </w:rPr>
        <w:t>.</w:t>
      </w:r>
    </w:p>
    <w:p w:rsidR="00E24248" w:rsidRPr="00E24248" w:rsidRDefault="00E24248" w:rsidP="00E2424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Siln"/>
          <w:rFonts w:cstheme="minorHAnsi"/>
          <w:b w:val="0"/>
          <w:sz w:val="24"/>
          <w:szCs w:val="24"/>
        </w:rPr>
        <w:t xml:space="preserve">5. </w:t>
      </w:r>
      <w:hyperlink r:id="rId11" w:tooltip="Súbor PDF, veľkosť 583,38 kB (Odkaz sa otvorí v novom okne)" w:history="1">
        <w:r w:rsidRPr="00E24248">
          <w:rPr>
            <w:rStyle w:val="Hypertextovprepojenie"/>
            <w:rFonts w:cstheme="minorHAnsi"/>
            <w:bCs/>
            <w:color w:val="auto"/>
            <w:sz w:val="24"/>
            <w:szCs w:val="24"/>
            <w:u w:val="none"/>
          </w:rPr>
          <w:t>Usmernenie pre poskytovanie ambulantnej sociálnej služby od 3.3.2021</w:t>
        </w:r>
      </w:hyperlink>
      <w:r w:rsidRPr="00E24248">
        <w:rPr>
          <w:rStyle w:val="Siln"/>
          <w:rFonts w:cstheme="minorHAnsi"/>
          <w:sz w:val="24"/>
          <w:szCs w:val="24"/>
        </w:rPr>
        <w:t> </w:t>
      </w:r>
      <w:r w:rsidRPr="00E24248">
        <w:rPr>
          <w:rStyle w:val="Siln"/>
          <w:rFonts w:cstheme="minorHAnsi"/>
          <w:b w:val="0"/>
          <w:sz w:val="24"/>
          <w:szCs w:val="24"/>
        </w:rPr>
        <w:t>aktualizované k 11.3.2021</w:t>
      </w:r>
    </w:p>
    <w:p w:rsidR="00E24248" w:rsidRPr="00E24248" w:rsidRDefault="00E24248" w:rsidP="006C5A2D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6.</w:t>
      </w:r>
      <w:r w:rsidRPr="00E24248">
        <w:rPr>
          <w:rFonts w:ascii="Arial" w:hAnsi="Arial" w:cs="Arial"/>
          <w:color w:val="37383A"/>
          <w:sz w:val="21"/>
          <w:szCs w:val="21"/>
        </w:rPr>
        <w:t xml:space="preserve"> </w:t>
      </w:r>
      <w:r w:rsidRPr="00E24248">
        <w:rPr>
          <w:rStyle w:val="Siln"/>
          <w:rFonts w:cstheme="minorHAnsi"/>
          <w:b w:val="0"/>
          <w:sz w:val="24"/>
          <w:szCs w:val="24"/>
        </w:rPr>
        <w:t xml:space="preserve">Postupy pre zabezpečenie návštev v zariadeniach sociálnych služieb vo vzťahu ku SARS-CoV-2 prenosu. Všeobecné zásady </w:t>
      </w:r>
      <w:proofErr w:type="spellStart"/>
      <w:r w:rsidRPr="00E24248">
        <w:rPr>
          <w:rStyle w:val="Siln"/>
          <w:rFonts w:cstheme="minorHAnsi"/>
          <w:b w:val="0"/>
          <w:sz w:val="24"/>
          <w:szCs w:val="24"/>
        </w:rPr>
        <w:t>protiepidemických</w:t>
      </w:r>
      <w:proofErr w:type="spellEnd"/>
      <w:r w:rsidRPr="00E24248">
        <w:rPr>
          <w:rStyle w:val="Siln"/>
          <w:rFonts w:cstheme="minorHAnsi"/>
          <w:b w:val="0"/>
          <w:sz w:val="24"/>
          <w:szCs w:val="24"/>
        </w:rPr>
        <w:t xml:space="preserve"> prístupov a bezpečnosti klienta v sociálnych službách vo vzťahu ku SARS-CoV-2 prenosu.</w:t>
      </w:r>
    </w:p>
    <w:p w:rsidR="001D2403" w:rsidRPr="00E24248" w:rsidRDefault="001D2403" w:rsidP="001D2403">
      <w:pPr>
        <w:spacing w:after="0"/>
        <w:jc w:val="both"/>
        <w:rPr>
          <w:rFonts w:cstheme="minorHAnsi"/>
          <w:sz w:val="24"/>
          <w:szCs w:val="24"/>
        </w:rPr>
      </w:pPr>
    </w:p>
    <w:p w:rsidR="001D2403" w:rsidRPr="00E24248" w:rsidRDefault="001D2403" w:rsidP="001D2403">
      <w:pPr>
        <w:spacing w:after="0"/>
        <w:jc w:val="both"/>
        <w:rPr>
          <w:rFonts w:cstheme="minorHAnsi"/>
          <w:sz w:val="24"/>
          <w:szCs w:val="24"/>
        </w:rPr>
      </w:pPr>
    </w:p>
    <w:p w:rsidR="00CE1349" w:rsidRDefault="00CE1349" w:rsidP="001D2403">
      <w:pPr>
        <w:spacing w:after="0"/>
        <w:jc w:val="both"/>
        <w:rPr>
          <w:b/>
          <w:sz w:val="28"/>
          <w:szCs w:val="28"/>
        </w:rPr>
      </w:pPr>
    </w:p>
    <w:p w:rsidR="00CE1349" w:rsidRDefault="00CE1349" w:rsidP="001D2403">
      <w:pPr>
        <w:spacing w:after="0"/>
        <w:jc w:val="both"/>
        <w:rPr>
          <w:b/>
          <w:sz w:val="28"/>
          <w:szCs w:val="28"/>
        </w:rPr>
      </w:pPr>
    </w:p>
    <w:p w:rsidR="00CE1349" w:rsidRDefault="00CE1349" w:rsidP="001D2403">
      <w:pPr>
        <w:spacing w:after="0"/>
        <w:jc w:val="both"/>
        <w:rPr>
          <w:b/>
          <w:sz w:val="28"/>
          <w:szCs w:val="28"/>
        </w:rPr>
      </w:pPr>
    </w:p>
    <w:p w:rsidR="00CE1349" w:rsidRDefault="00CE1349" w:rsidP="001D2403">
      <w:pPr>
        <w:spacing w:after="0"/>
        <w:jc w:val="both"/>
        <w:rPr>
          <w:b/>
          <w:sz w:val="28"/>
          <w:szCs w:val="28"/>
        </w:rPr>
      </w:pPr>
    </w:p>
    <w:p w:rsidR="00290E50" w:rsidRDefault="00290E50" w:rsidP="001D2403">
      <w:pPr>
        <w:spacing w:after="0"/>
        <w:jc w:val="both"/>
        <w:rPr>
          <w:b/>
          <w:sz w:val="28"/>
          <w:szCs w:val="28"/>
        </w:rPr>
      </w:pPr>
    </w:p>
    <w:p w:rsidR="00CE1349" w:rsidRDefault="00CE1349" w:rsidP="001D2403">
      <w:pPr>
        <w:spacing w:after="0"/>
        <w:jc w:val="both"/>
        <w:rPr>
          <w:b/>
          <w:sz w:val="28"/>
          <w:szCs w:val="28"/>
        </w:rPr>
      </w:pPr>
    </w:p>
    <w:p w:rsidR="0014035D" w:rsidRDefault="0014035D" w:rsidP="00293976">
      <w:pPr>
        <w:spacing w:after="0"/>
        <w:jc w:val="both"/>
        <w:rPr>
          <w:b/>
          <w:sz w:val="28"/>
          <w:szCs w:val="28"/>
        </w:rPr>
      </w:pPr>
      <w:r w:rsidRPr="0014035D">
        <w:rPr>
          <w:b/>
          <w:sz w:val="28"/>
          <w:szCs w:val="28"/>
        </w:rPr>
        <w:lastRenderedPageBreak/>
        <w:t>PRÍLOHY</w:t>
      </w:r>
    </w:p>
    <w:p w:rsidR="0014035D" w:rsidRDefault="0014035D" w:rsidP="00293976">
      <w:pPr>
        <w:spacing w:after="0"/>
        <w:jc w:val="both"/>
        <w:rPr>
          <w:b/>
          <w:sz w:val="28"/>
          <w:szCs w:val="28"/>
        </w:rPr>
      </w:pPr>
    </w:p>
    <w:p w:rsidR="0014035D" w:rsidRDefault="0014035D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</w:t>
      </w:r>
      <w:r w:rsidR="00901761">
        <w:rPr>
          <w:sz w:val="24"/>
          <w:szCs w:val="24"/>
        </w:rPr>
        <w:t>č.</w:t>
      </w:r>
      <w:r>
        <w:rPr>
          <w:sz w:val="24"/>
          <w:szCs w:val="24"/>
        </w:rPr>
        <w:t>1: Denná evidencia návštev v DSS Šoporňa – Štrkovec</w:t>
      </w:r>
    </w:p>
    <w:p w:rsidR="0014035D" w:rsidRDefault="0014035D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</w:t>
      </w:r>
      <w:r w:rsidR="00901761">
        <w:rPr>
          <w:sz w:val="24"/>
          <w:szCs w:val="24"/>
        </w:rPr>
        <w:t>č.</w:t>
      </w:r>
      <w:r>
        <w:rPr>
          <w:sz w:val="24"/>
          <w:szCs w:val="24"/>
        </w:rPr>
        <w:t xml:space="preserve">2: ČESTNÉ VYHLÁSENIE </w:t>
      </w:r>
    </w:p>
    <w:p w:rsidR="0014035D" w:rsidRDefault="0014035D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</w:t>
      </w:r>
      <w:r w:rsidR="00901761">
        <w:rPr>
          <w:sz w:val="24"/>
          <w:szCs w:val="24"/>
        </w:rPr>
        <w:t>č.</w:t>
      </w:r>
      <w:r>
        <w:rPr>
          <w:sz w:val="24"/>
          <w:szCs w:val="24"/>
        </w:rPr>
        <w:t xml:space="preserve">3: Denná evidencia vyšetrení alebo úradných záležitostí prijímateľov sociálnych </w:t>
      </w:r>
      <w:r>
        <w:rPr>
          <w:sz w:val="24"/>
          <w:szCs w:val="24"/>
        </w:rPr>
        <w:br/>
        <w:t xml:space="preserve">                     služieb</w:t>
      </w:r>
    </w:p>
    <w:p w:rsidR="00901761" w:rsidRDefault="00901761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PRÍLOHA č.4: Správa o zavedení opatrenia</w:t>
      </w:r>
    </w:p>
    <w:p w:rsidR="00901761" w:rsidRDefault="00901761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PRÍLOHA č.5: Správa o mimoriadnej udalosti</w:t>
      </w:r>
    </w:p>
    <w:p w:rsidR="00901761" w:rsidRDefault="00901761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PRÍLOHA č.6: Vzor</w:t>
      </w:r>
      <w:r w:rsidR="008534AE">
        <w:rPr>
          <w:sz w:val="24"/>
          <w:szCs w:val="24"/>
        </w:rPr>
        <w:t xml:space="preserve"> p</w:t>
      </w:r>
      <w:r w:rsidR="00D648C6">
        <w:rPr>
          <w:sz w:val="24"/>
          <w:szCs w:val="24"/>
        </w:rPr>
        <w:t>r</w:t>
      </w:r>
      <w:r w:rsidR="008534AE">
        <w:rPr>
          <w:sz w:val="24"/>
          <w:szCs w:val="24"/>
        </w:rPr>
        <w:t>avidelná informácia k mimoriadnej udalosti</w:t>
      </w:r>
    </w:p>
    <w:p w:rsidR="00DB226A" w:rsidRDefault="00DB226A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PRÍLOHA č.7: Opatrenia RÚVZ so sídlom v Trnave pri ohrození verejného zdravia</w:t>
      </w:r>
    </w:p>
    <w:p w:rsidR="00DB226A" w:rsidRDefault="00DB226A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PRÍLOHA č.8: Opatrenia RÚVZ v</w:t>
      </w:r>
      <w:r w:rsidR="00534118">
        <w:rPr>
          <w:sz w:val="24"/>
          <w:szCs w:val="24"/>
        </w:rPr>
        <w:t> </w:t>
      </w:r>
      <w:r>
        <w:rPr>
          <w:sz w:val="24"/>
          <w:szCs w:val="24"/>
        </w:rPr>
        <w:t>Galante</w:t>
      </w:r>
    </w:p>
    <w:p w:rsidR="00534118" w:rsidRDefault="00534118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PRÍLOHA č.9: Odporúčanie MPSVR SR, vypracované v spolupráci s ˇUVZ SR na zabránenie</w:t>
      </w:r>
    </w:p>
    <w:p w:rsidR="00534118" w:rsidRDefault="00534118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rizika šírenia ochorenia COVID – 19 v podmienkach pobytových zariadení </w:t>
      </w:r>
    </w:p>
    <w:p w:rsidR="00534118" w:rsidRDefault="00534118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sociálnych služieb v podmienených odkázanosťou počas vianočných  </w:t>
      </w:r>
    </w:p>
    <w:p w:rsidR="00534118" w:rsidRDefault="00534118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 novoročných sviatkov.</w:t>
      </w:r>
    </w:p>
    <w:p w:rsidR="00AF1A31" w:rsidRDefault="00AF1A31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č.10: : Rozhodnutie RÚVZ so sídlom v Galante ohľadom vývoja epidemiologickej </w:t>
      </w:r>
      <w:r>
        <w:rPr>
          <w:sz w:val="24"/>
          <w:szCs w:val="24"/>
        </w:rPr>
        <w:br/>
        <w:t xml:space="preserve">                          situácie súvisiacej s ochorením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 (nariadenie karantény).</w:t>
      </w:r>
    </w:p>
    <w:p w:rsidR="00110109" w:rsidRPr="0014035D" w:rsidRDefault="00110109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PRÍLOHA</w:t>
      </w:r>
      <w:r w:rsidR="00AF1A31">
        <w:rPr>
          <w:sz w:val="24"/>
          <w:szCs w:val="24"/>
        </w:rPr>
        <w:t xml:space="preserve"> č.11</w:t>
      </w:r>
      <w:r>
        <w:rPr>
          <w:sz w:val="24"/>
          <w:szCs w:val="24"/>
        </w:rPr>
        <w:t xml:space="preserve">: Rozhodnutie RÚVZ so sídlom v Galante ohľadom vývoja epidemiologickej </w:t>
      </w:r>
      <w:r>
        <w:rPr>
          <w:sz w:val="24"/>
          <w:szCs w:val="24"/>
        </w:rPr>
        <w:br/>
        <w:t xml:space="preserve">                          situácie súvisiacej s ochorením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 (ukončenie karantény).</w:t>
      </w:r>
    </w:p>
    <w:p w:rsidR="0014035D" w:rsidRPr="005022C2" w:rsidRDefault="0014035D" w:rsidP="00293976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14035D" w:rsidRPr="005022C2" w:rsidSect="0084682F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4B" w:rsidRDefault="004F5A4B" w:rsidP="006A5BAB">
      <w:pPr>
        <w:spacing w:after="0" w:line="240" w:lineRule="auto"/>
      </w:pPr>
      <w:r>
        <w:separator/>
      </w:r>
    </w:p>
  </w:endnote>
  <w:endnote w:type="continuationSeparator" w:id="0">
    <w:p w:rsidR="004F5A4B" w:rsidRDefault="004F5A4B" w:rsidP="006A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72149"/>
      <w:docPartObj>
        <w:docPartGallery w:val="Page Numbers (Bottom of Page)"/>
        <w:docPartUnique/>
      </w:docPartObj>
    </w:sdtPr>
    <w:sdtEndPr/>
    <w:sdtContent>
      <w:p w:rsidR="0084682F" w:rsidRDefault="0084682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C6">
          <w:rPr>
            <w:noProof/>
          </w:rPr>
          <w:t>12</w:t>
        </w:r>
        <w:r>
          <w:fldChar w:fldCharType="end"/>
        </w:r>
      </w:p>
    </w:sdtContent>
  </w:sdt>
  <w:p w:rsidR="0084682F" w:rsidRDefault="008468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4B" w:rsidRDefault="004F5A4B" w:rsidP="006A5BAB">
      <w:pPr>
        <w:spacing w:after="0" w:line="240" w:lineRule="auto"/>
      </w:pPr>
      <w:r>
        <w:separator/>
      </w:r>
    </w:p>
  </w:footnote>
  <w:footnote w:type="continuationSeparator" w:id="0">
    <w:p w:rsidR="004F5A4B" w:rsidRDefault="004F5A4B" w:rsidP="006A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823"/>
      <w:gridCol w:w="5853"/>
    </w:tblGrid>
    <w:tr w:rsidR="006A5BAB" w:rsidRPr="006A5BAB" w:rsidTr="00075376">
      <w:trPr>
        <w:trHeight w:val="1279"/>
      </w:trPr>
      <w:tc>
        <w:tcPr>
          <w:tcW w:w="3823" w:type="dxa"/>
        </w:tcPr>
        <w:p w:rsidR="006A5BAB" w:rsidRPr="006A5BAB" w:rsidRDefault="006A5BAB" w:rsidP="006A5BAB">
          <w:pPr>
            <w:widowControl w:val="0"/>
            <w:tabs>
              <w:tab w:val="left" w:pos="142"/>
            </w:tabs>
            <w:autoSpaceDE w:val="0"/>
            <w:autoSpaceDN w:val="0"/>
            <w:rPr>
              <w:rFonts w:eastAsia="Arial" w:hAnsi="Arial" w:cs="Arial"/>
              <w:bCs/>
              <w:lang w:val="en-US"/>
            </w:rPr>
          </w:pPr>
          <w:r w:rsidRPr="006A5BAB">
            <w:rPr>
              <w:rFonts w:ascii="Arial" w:eastAsia="Arial" w:hAnsi="Arial" w:cs="Arial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A934BD" wp14:editId="0058F455">
                    <wp:simplePos x="0" y="0"/>
                    <wp:positionH relativeFrom="page">
                      <wp:posOffset>2358390</wp:posOffset>
                    </wp:positionH>
                    <wp:positionV relativeFrom="paragraph">
                      <wp:posOffset>147320</wp:posOffset>
                    </wp:positionV>
                    <wp:extent cx="0" cy="609600"/>
                    <wp:effectExtent l="0" t="0" r="38100" b="19050"/>
                    <wp:wrapNone/>
                    <wp:docPr id="3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609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7pt,11.6pt" to="185.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" strokecolor="#00379f" strokeweight="1pt">
                    <w10:wrap anchorx="page"/>
                  </v:line>
                </w:pict>
              </mc:Fallback>
            </mc:AlternateContent>
          </w:r>
        </w:p>
        <w:p w:rsidR="006A5BAB" w:rsidRPr="006A5BAB" w:rsidRDefault="006A5BAB" w:rsidP="006A5BAB">
          <w:pPr>
            <w:widowControl w:val="0"/>
            <w:autoSpaceDE w:val="0"/>
            <w:autoSpaceDN w:val="0"/>
            <w:rPr>
              <w:rFonts w:eastAsia="Arial" w:hAnsi="Arial" w:cs="Arial"/>
              <w:bCs/>
              <w:lang w:val="en-US"/>
            </w:rPr>
          </w:pPr>
          <w:r w:rsidRPr="006A5BAB">
            <w:rPr>
              <w:rFonts w:eastAsia="Arial" w:hAnsi="Arial" w:cs="Arial"/>
              <w:bCs/>
              <w:noProof/>
            </w:rPr>
            <w:drawing>
              <wp:inline distT="0" distB="0" distL="0" distR="0" wp14:anchorId="6FA200CC" wp14:editId="35057A7D">
                <wp:extent cx="1238250" cy="592133"/>
                <wp:effectExtent l="0" t="0" r="0" b="0"/>
                <wp:docPr id="9" name="Obrázo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A5BAB">
            <w:rPr>
              <w:rFonts w:eastAsia="Arial" w:hAnsi="Arial" w:cs="Arial"/>
              <w:bCs/>
              <w:lang w:val="en-US"/>
            </w:rPr>
            <w:t xml:space="preserve">       </w:t>
          </w:r>
          <w:r w:rsidRPr="006A5BAB">
            <w:rPr>
              <w:rFonts w:eastAsia="Arial" w:hAnsi="Arial" w:cs="Arial"/>
              <w:bCs/>
              <w:noProof/>
            </w:rPr>
            <w:drawing>
              <wp:inline distT="0" distB="0" distL="0" distR="0" wp14:anchorId="2E38D053" wp14:editId="549CBB7F">
                <wp:extent cx="712071" cy="560566"/>
                <wp:effectExtent l="0" t="0" r="0" b="0"/>
                <wp:docPr id="10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S_LOGO_UNIVERZAL 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57" cy="564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</w:tcPr>
        <w:p w:rsidR="006A5BAB" w:rsidRPr="006A5BAB" w:rsidRDefault="006A5BAB" w:rsidP="006A5BAB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  <w:szCs w:val="24"/>
              <w:lang w:eastAsia="cs-CZ"/>
            </w:rPr>
          </w:pPr>
        </w:p>
        <w:p w:rsidR="006A5BAB" w:rsidRPr="006A5BAB" w:rsidRDefault="006A5BAB" w:rsidP="006A5BAB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lang w:eastAsia="cs-CZ"/>
            </w:rPr>
          </w:pPr>
          <w:r w:rsidRPr="006A5BAB">
            <w:rPr>
              <w:rFonts w:ascii="Arial" w:hAnsi="Arial" w:cs="Arial"/>
              <w:b/>
              <w:color w:val="00379F"/>
              <w:lang w:eastAsia="cs-CZ"/>
            </w:rPr>
            <w:t>Domov sociálnych služieb pre deti a dospelých</w:t>
          </w:r>
        </w:p>
        <w:p w:rsidR="006A5BAB" w:rsidRPr="006A5BAB" w:rsidRDefault="006A5BAB" w:rsidP="006A5BAB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  <w:lang w:eastAsia="cs-CZ"/>
            </w:rPr>
          </w:pPr>
          <w:r w:rsidRPr="006A5BAB">
            <w:rPr>
              <w:rFonts w:ascii="Arial" w:hAnsi="Arial" w:cs="Arial"/>
              <w:color w:val="00379F"/>
              <w:sz w:val="18"/>
              <w:szCs w:val="18"/>
              <w:lang w:eastAsia="cs-CZ"/>
            </w:rPr>
            <w:t>Šoporňa – Štrkovec 10 | 925 52 Šoporňa | Slovenská republika</w:t>
          </w:r>
        </w:p>
      </w:tc>
    </w:tr>
  </w:tbl>
  <w:p w:rsidR="006A5BAB" w:rsidRPr="0003082E" w:rsidRDefault="006A5BAB" w:rsidP="0003082E">
    <w:pPr>
      <w:tabs>
        <w:tab w:val="left" w:pos="4253"/>
      </w:tabs>
      <w:spacing w:before="95" w:after="0" w:line="312" w:lineRule="auto"/>
      <w:rPr>
        <w:rFonts w:ascii="Arial" w:eastAsia="Times New Roman" w:hAnsi="Arial" w:cs="Arial"/>
        <w:b/>
        <w:sz w:val="20"/>
        <w:szCs w:val="20"/>
        <w:lang w:eastAsia="cs-CZ"/>
      </w:rPr>
    </w:pPr>
    <w:r w:rsidRPr="006A5BAB">
      <w:rPr>
        <w:rFonts w:ascii="Times New Roman" w:eastAsia="Times New Roman" w:hAnsi="Times New Roman" w:cs="Times New Roman"/>
        <w:sz w:val="20"/>
        <w:szCs w:val="24"/>
        <w:lang w:eastAsia="cs-CZ"/>
      </w:rPr>
      <w:t xml:space="preserve"> </w:t>
    </w:r>
    <w:r w:rsidRPr="006A5BAB">
      <w:rPr>
        <w:rFonts w:ascii="Times New Roman" w:eastAsia="Times New Roman" w:hAnsi="Times New Roman" w:cs="Times New Roman"/>
        <w:b/>
        <w:noProof/>
        <w:sz w:val="2"/>
        <w:szCs w:val="24"/>
        <w:lang w:eastAsia="sk-SK"/>
      </w:rPr>
      <mc:AlternateContent>
        <mc:Choice Requires="wpg">
          <w:drawing>
            <wp:inline distT="0" distB="0" distL="0" distR="0" wp14:anchorId="1BD1CB95" wp14:editId="5A7BE1CD">
              <wp:extent cx="5972119" cy="88064"/>
              <wp:effectExtent l="0" t="0" r="0" b="0"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19" cy="88064"/>
                        <a:chOff x="0" y="0"/>
                        <a:chExt cx="9308" cy="20"/>
                      </a:xfrm>
                    </wpg:grpSpPr>
                    <wps:wsp>
                      <wps:cNvPr id="8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">
              <v:line id="Line 2" o:spid="_x0000_s1027" style="position:absolute;visibility:visible;mso-wrap-style:squar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aHbsAAAADaAAAADwAAAGRycy9kb3ducmV2LnhtbERPPW/CMBDdkfgP1iF1Iw4dUpRioqoS&#10;EQMLtAPZTvE1SRufI9tNUn49HioxPr3vXTGbXozkfGdZwSZJQRDXVnfcKPj8OKy3IHxA1thbJgV/&#10;5KHYLxc7zLWd+EzjJTQihrDPUUEbwpBL6euWDPrEDsSR+7LOYIjQNVI7nGK46eVzmmbSYMexocWB&#10;3luqfy6/RsFUmxfnsuvV81R96/J2PpXVrNTTan57BRFoDg/xv/uoFcSt8Uq8AXJ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mh27AAAAA2gAAAA8AAAAAAAAAAAAAAAAA&#10;oQIAAGRycy9kb3ducmV2LnhtbFBLBQYAAAAABAAEAPkAAACOAwAAAAA=&#10;" strokecolor="#00379f" strokeweight="1pt"/>
              <w10:anchorlock/>
            </v:group>
          </w:pict>
        </mc:Fallback>
      </mc:AlternateContent>
    </w:r>
    <w:r w:rsidRPr="006A5BAB">
      <w:rPr>
        <w:rFonts w:ascii="Times New Roman" w:eastAsia="Times New Roman" w:hAnsi="Times New Roman" w:cs="Times New Roman"/>
        <w:sz w:val="20"/>
        <w:szCs w:val="24"/>
        <w:lang w:eastAsia="cs-CZ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823"/>
      <w:gridCol w:w="5853"/>
    </w:tblGrid>
    <w:tr w:rsidR="0084682F" w:rsidRPr="006A5BAB" w:rsidTr="00BB3B94">
      <w:trPr>
        <w:trHeight w:val="1279"/>
      </w:trPr>
      <w:tc>
        <w:tcPr>
          <w:tcW w:w="3823" w:type="dxa"/>
        </w:tcPr>
        <w:p w:rsidR="0084682F" w:rsidRPr="006A5BAB" w:rsidRDefault="0084682F" w:rsidP="00BB3B94">
          <w:pPr>
            <w:widowControl w:val="0"/>
            <w:tabs>
              <w:tab w:val="left" w:pos="142"/>
            </w:tabs>
            <w:autoSpaceDE w:val="0"/>
            <w:autoSpaceDN w:val="0"/>
            <w:rPr>
              <w:rFonts w:eastAsia="Arial" w:hAnsi="Arial" w:cs="Arial"/>
              <w:bCs/>
              <w:lang w:val="en-US"/>
            </w:rPr>
          </w:pPr>
          <w:r w:rsidRPr="006A5BAB">
            <w:rPr>
              <w:rFonts w:ascii="Arial" w:eastAsia="Arial" w:hAnsi="Arial" w:cs="Arial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4FF5AC" wp14:editId="56909C74">
                    <wp:simplePos x="0" y="0"/>
                    <wp:positionH relativeFrom="page">
                      <wp:posOffset>2358390</wp:posOffset>
                    </wp:positionH>
                    <wp:positionV relativeFrom="paragraph">
                      <wp:posOffset>147320</wp:posOffset>
                    </wp:positionV>
                    <wp:extent cx="0" cy="609600"/>
                    <wp:effectExtent l="0" t="0" r="38100" b="19050"/>
                    <wp:wrapNone/>
                    <wp:docPr id="1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609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7pt,11.6pt" to="185.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" strokecolor="#00379f" strokeweight="1pt">
                    <w10:wrap anchorx="page"/>
                  </v:line>
                </w:pict>
              </mc:Fallback>
            </mc:AlternateContent>
          </w:r>
        </w:p>
        <w:p w:rsidR="0084682F" w:rsidRPr="006A5BAB" w:rsidRDefault="0084682F" w:rsidP="00BB3B94">
          <w:pPr>
            <w:widowControl w:val="0"/>
            <w:autoSpaceDE w:val="0"/>
            <w:autoSpaceDN w:val="0"/>
            <w:rPr>
              <w:rFonts w:eastAsia="Arial" w:hAnsi="Arial" w:cs="Arial"/>
              <w:bCs/>
              <w:lang w:val="en-US"/>
            </w:rPr>
          </w:pPr>
          <w:r w:rsidRPr="006A5BAB">
            <w:rPr>
              <w:rFonts w:eastAsia="Arial" w:hAnsi="Arial" w:cs="Arial"/>
              <w:bCs/>
              <w:noProof/>
            </w:rPr>
            <w:drawing>
              <wp:inline distT="0" distB="0" distL="0" distR="0" wp14:anchorId="04CEE73C" wp14:editId="10899B27">
                <wp:extent cx="1238250" cy="592133"/>
                <wp:effectExtent l="0" t="0" r="0" b="0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A5BAB">
            <w:rPr>
              <w:rFonts w:eastAsia="Arial" w:hAnsi="Arial" w:cs="Arial"/>
              <w:bCs/>
              <w:lang w:val="en-US"/>
            </w:rPr>
            <w:t xml:space="preserve">       </w:t>
          </w:r>
          <w:r w:rsidRPr="006A5BAB">
            <w:rPr>
              <w:rFonts w:eastAsia="Arial" w:hAnsi="Arial" w:cs="Arial"/>
              <w:bCs/>
              <w:noProof/>
            </w:rPr>
            <w:drawing>
              <wp:inline distT="0" distB="0" distL="0" distR="0" wp14:anchorId="0A11DD0C" wp14:editId="6A59B979">
                <wp:extent cx="712071" cy="560566"/>
                <wp:effectExtent l="0" t="0" r="0" b="0"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S_LOGO_UNIVERZAL 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57" cy="564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</w:tcPr>
        <w:p w:rsidR="0084682F" w:rsidRPr="006A5BAB" w:rsidRDefault="0084682F" w:rsidP="00BB3B94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  <w:szCs w:val="24"/>
              <w:lang w:eastAsia="cs-CZ"/>
            </w:rPr>
          </w:pPr>
        </w:p>
        <w:p w:rsidR="0084682F" w:rsidRPr="006A5BAB" w:rsidRDefault="0084682F" w:rsidP="00BB3B94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lang w:eastAsia="cs-CZ"/>
            </w:rPr>
          </w:pPr>
          <w:r w:rsidRPr="006A5BAB">
            <w:rPr>
              <w:rFonts w:ascii="Arial" w:hAnsi="Arial" w:cs="Arial"/>
              <w:b/>
              <w:color w:val="00379F"/>
              <w:lang w:eastAsia="cs-CZ"/>
            </w:rPr>
            <w:t>Domov sociálnych služieb pre deti a dospelých</w:t>
          </w:r>
        </w:p>
        <w:p w:rsidR="0084682F" w:rsidRPr="006A5BAB" w:rsidRDefault="0084682F" w:rsidP="00BB3B94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  <w:lang w:eastAsia="cs-CZ"/>
            </w:rPr>
          </w:pPr>
          <w:r w:rsidRPr="006A5BAB">
            <w:rPr>
              <w:rFonts w:ascii="Arial" w:hAnsi="Arial" w:cs="Arial"/>
              <w:color w:val="00379F"/>
              <w:sz w:val="18"/>
              <w:szCs w:val="18"/>
              <w:lang w:eastAsia="cs-CZ"/>
            </w:rPr>
            <w:t>Šoporňa – Štrkovec 10 | 925 52 Šoporňa | Slovenská republika</w:t>
          </w:r>
        </w:p>
      </w:tc>
    </w:tr>
  </w:tbl>
  <w:p w:rsidR="0084682F" w:rsidRPr="0003082E" w:rsidRDefault="0084682F" w:rsidP="0084682F">
    <w:pPr>
      <w:tabs>
        <w:tab w:val="left" w:pos="4253"/>
      </w:tabs>
      <w:spacing w:before="95" w:after="0" w:line="312" w:lineRule="auto"/>
      <w:rPr>
        <w:rFonts w:ascii="Arial" w:eastAsia="Times New Roman" w:hAnsi="Arial" w:cs="Arial"/>
        <w:b/>
        <w:sz w:val="20"/>
        <w:szCs w:val="20"/>
        <w:lang w:eastAsia="cs-CZ"/>
      </w:rPr>
    </w:pPr>
    <w:r w:rsidRPr="006A5BAB">
      <w:rPr>
        <w:rFonts w:ascii="Times New Roman" w:eastAsia="Times New Roman" w:hAnsi="Times New Roman" w:cs="Times New Roman"/>
        <w:sz w:val="20"/>
        <w:szCs w:val="24"/>
        <w:lang w:eastAsia="cs-CZ"/>
      </w:rPr>
      <w:t xml:space="preserve"> </w:t>
    </w:r>
    <w:r w:rsidRPr="006A5BAB">
      <w:rPr>
        <w:rFonts w:ascii="Times New Roman" w:eastAsia="Times New Roman" w:hAnsi="Times New Roman" w:cs="Times New Roman"/>
        <w:b/>
        <w:noProof/>
        <w:sz w:val="2"/>
        <w:szCs w:val="24"/>
        <w:lang w:eastAsia="sk-SK"/>
      </w:rPr>
      <mc:AlternateContent>
        <mc:Choice Requires="wpg">
          <w:drawing>
            <wp:inline distT="0" distB="0" distL="0" distR="0" wp14:anchorId="0F2D45EE" wp14:editId="56E06F4F">
              <wp:extent cx="5972119" cy="88064"/>
              <wp:effectExtent l="0" t="0" r="0" b="0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19" cy="88064"/>
                        <a:chOff x="0" y="0"/>
                        <a:chExt cx="9308" cy="20"/>
                      </a:xfrm>
                    </wpg:grpSpPr>
                    <wps:wsp>
                      <wps:cNvPr id="4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">
              <v:line id="Line 2" o:spid="_x0000_s1027" style="position:absolute;visibility:visible;mso-wrap-style:squar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Na8EAAADaAAAADwAAAGRycy9kb3ducmV2LnhtbESPQYvCMBSE7wv+h/AEb2uqiLtUo4ig&#10;ePCiuwe9PZpnW21eShJt9dcbQfA4zMw3zHTemkrcyPnSsoJBPwFBnFldcq7g/2/1/QvCB2SNlWVS&#10;cCcP81nna4qptg3v6LYPuYgQ9ikqKEKoUyl9VpBB37c1cfRO1hkMUbpcaodNhJtKDpNkLA2WHBcK&#10;rGlZUHbZX42CJjM/zo0PB8/N8azXj912fWyV6nXbxQREoDZ8wu/2RisYwetKv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41rwQAAANoAAAAPAAAAAAAAAAAAAAAA&#10;AKECAABkcnMvZG93bnJldi54bWxQSwUGAAAAAAQABAD5AAAAjwMAAAAA&#10;" strokecolor="#00379f" strokeweight="1pt"/>
              <w10:anchorlock/>
            </v:group>
          </w:pict>
        </mc:Fallback>
      </mc:AlternateContent>
    </w:r>
    <w:r w:rsidRPr="006A5BAB">
      <w:rPr>
        <w:rFonts w:ascii="Times New Roman" w:eastAsia="Times New Roman" w:hAnsi="Times New Roman" w:cs="Times New Roman"/>
        <w:sz w:val="20"/>
        <w:szCs w:val="24"/>
        <w:lang w:eastAsia="cs-CZ"/>
      </w:rPr>
      <w:t xml:space="preserve">  </w:t>
    </w:r>
  </w:p>
  <w:p w:rsidR="0084682F" w:rsidRDefault="0084682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02"/>
    <w:multiLevelType w:val="hybridMultilevel"/>
    <w:tmpl w:val="9B9C5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41AA"/>
    <w:multiLevelType w:val="hybridMultilevel"/>
    <w:tmpl w:val="22F69180"/>
    <w:lvl w:ilvl="0" w:tplc="718ED5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485A"/>
    <w:multiLevelType w:val="hybridMultilevel"/>
    <w:tmpl w:val="CA467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B6452"/>
    <w:multiLevelType w:val="hybridMultilevel"/>
    <w:tmpl w:val="B5D084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0B2A"/>
    <w:multiLevelType w:val="multilevel"/>
    <w:tmpl w:val="163A1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862C6"/>
    <w:multiLevelType w:val="hybridMultilevel"/>
    <w:tmpl w:val="18361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BB"/>
    <w:multiLevelType w:val="hybridMultilevel"/>
    <w:tmpl w:val="636A42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9612123"/>
    <w:multiLevelType w:val="hybridMultilevel"/>
    <w:tmpl w:val="DCAEB07E"/>
    <w:lvl w:ilvl="0" w:tplc="8D50E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45D7"/>
    <w:multiLevelType w:val="hybridMultilevel"/>
    <w:tmpl w:val="03B46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663E1"/>
    <w:multiLevelType w:val="hybridMultilevel"/>
    <w:tmpl w:val="AD923B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F5B40"/>
    <w:multiLevelType w:val="hybridMultilevel"/>
    <w:tmpl w:val="27BCB7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F0B31"/>
    <w:multiLevelType w:val="hybridMultilevel"/>
    <w:tmpl w:val="A07E7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C152E"/>
    <w:multiLevelType w:val="hybridMultilevel"/>
    <w:tmpl w:val="929A8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B3B53"/>
    <w:multiLevelType w:val="hybridMultilevel"/>
    <w:tmpl w:val="41E68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90C64"/>
    <w:multiLevelType w:val="hybridMultilevel"/>
    <w:tmpl w:val="3B2A4D46"/>
    <w:lvl w:ilvl="0" w:tplc="79646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02188"/>
    <w:multiLevelType w:val="hybridMultilevel"/>
    <w:tmpl w:val="77FA4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5419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BE4189"/>
    <w:multiLevelType w:val="hybridMultilevel"/>
    <w:tmpl w:val="C8DE64A0"/>
    <w:lvl w:ilvl="0" w:tplc="C5C0070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2C0107B"/>
    <w:multiLevelType w:val="hybridMultilevel"/>
    <w:tmpl w:val="FEDCE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83E57"/>
    <w:multiLevelType w:val="hybridMultilevel"/>
    <w:tmpl w:val="7F9AD4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D43B6"/>
    <w:multiLevelType w:val="multilevel"/>
    <w:tmpl w:val="B9EC0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776125C8"/>
    <w:multiLevelType w:val="hybridMultilevel"/>
    <w:tmpl w:val="912018EA"/>
    <w:lvl w:ilvl="0" w:tplc="D7E4EC5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D55B3A"/>
    <w:multiLevelType w:val="hybridMultilevel"/>
    <w:tmpl w:val="384895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205D5"/>
    <w:multiLevelType w:val="multilevel"/>
    <w:tmpl w:val="FCA8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14"/>
  </w:num>
  <w:num w:numId="5">
    <w:abstractNumId w:val="7"/>
  </w:num>
  <w:num w:numId="6">
    <w:abstractNumId w:val="20"/>
  </w:num>
  <w:num w:numId="7">
    <w:abstractNumId w:val="4"/>
  </w:num>
  <w:num w:numId="8">
    <w:abstractNumId w:val="1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22"/>
  </w:num>
  <w:num w:numId="15">
    <w:abstractNumId w:val="19"/>
  </w:num>
  <w:num w:numId="16">
    <w:abstractNumId w:val="9"/>
  </w:num>
  <w:num w:numId="17">
    <w:abstractNumId w:val="10"/>
  </w:num>
  <w:num w:numId="18">
    <w:abstractNumId w:val="6"/>
  </w:num>
  <w:num w:numId="19">
    <w:abstractNumId w:val="5"/>
  </w:num>
  <w:num w:numId="20">
    <w:abstractNumId w:val="8"/>
  </w:num>
  <w:num w:numId="21">
    <w:abstractNumId w:val="18"/>
  </w:num>
  <w:num w:numId="22">
    <w:abstractNumId w:val="13"/>
  </w:num>
  <w:num w:numId="23">
    <w:abstractNumId w:val="0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B"/>
    <w:rsid w:val="00013170"/>
    <w:rsid w:val="0003082E"/>
    <w:rsid w:val="00080869"/>
    <w:rsid w:val="000D1298"/>
    <w:rsid w:val="000D13EB"/>
    <w:rsid w:val="000D4B8B"/>
    <w:rsid w:val="000E3013"/>
    <w:rsid w:val="000E75A6"/>
    <w:rsid w:val="00110109"/>
    <w:rsid w:val="0011541C"/>
    <w:rsid w:val="0014035D"/>
    <w:rsid w:val="00143821"/>
    <w:rsid w:val="001568BC"/>
    <w:rsid w:val="0017115A"/>
    <w:rsid w:val="001D2403"/>
    <w:rsid w:val="001F4546"/>
    <w:rsid w:val="00234B7A"/>
    <w:rsid w:val="0028727A"/>
    <w:rsid w:val="00290E50"/>
    <w:rsid w:val="00293976"/>
    <w:rsid w:val="002951BA"/>
    <w:rsid w:val="002B7269"/>
    <w:rsid w:val="002C489F"/>
    <w:rsid w:val="002F0DB1"/>
    <w:rsid w:val="00306F14"/>
    <w:rsid w:val="00343BF1"/>
    <w:rsid w:val="00353FF8"/>
    <w:rsid w:val="003715AF"/>
    <w:rsid w:val="003717C6"/>
    <w:rsid w:val="003A07BF"/>
    <w:rsid w:val="003B0D6B"/>
    <w:rsid w:val="003C0301"/>
    <w:rsid w:val="00403714"/>
    <w:rsid w:val="0042605B"/>
    <w:rsid w:val="004523CF"/>
    <w:rsid w:val="00465405"/>
    <w:rsid w:val="00466F66"/>
    <w:rsid w:val="00487524"/>
    <w:rsid w:val="00493583"/>
    <w:rsid w:val="004E59D4"/>
    <w:rsid w:val="004F5A4B"/>
    <w:rsid w:val="005022C2"/>
    <w:rsid w:val="00521DE2"/>
    <w:rsid w:val="00527D94"/>
    <w:rsid w:val="00534118"/>
    <w:rsid w:val="00572AA3"/>
    <w:rsid w:val="005D70D9"/>
    <w:rsid w:val="005E6A20"/>
    <w:rsid w:val="005F6411"/>
    <w:rsid w:val="00603BC4"/>
    <w:rsid w:val="006771C9"/>
    <w:rsid w:val="006A5BAB"/>
    <w:rsid w:val="006C5A2D"/>
    <w:rsid w:val="006E309F"/>
    <w:rsid w:val="00742195"/>
    <w:rsid w:val="00752E23"/>
    <w:rsid w:val="007A581F"/>
    <w:rsid w:val="007B5B73"/>
    <w:rsid w:val="007E6D49"/>
    <w:rsid w:val="00830A2C"/>
    <w:rsid w:val="00843D4C"/>
    <w:rsid w:val="0084682F"/>
    <w:rsid w:val="008534AE"/>
    <w:rsid w:val="008B39A3"/>
    <w:rsid w:val="008E5D8B"/>
    <w:rsid w:val="00901761"/>
    <w:rsid w:val="009410B2"/>
    <w:rsid w:val="009606F8"/>
    <w:rsid w:val="009E0A1F"/>
    <w:rsid w:val="00A72F6F"/>
    <w:rsid w:val="00AE790B"/>
    <w:rsid w:val="00AF1A31"/>
    <w:rsid w:val="00B57F22"/>
    <w:rsid w:val="00B83D05"/>
    <w:rsid w:val="00BC2424"/>
    <w:rsid w:val="00BF0071"/>
    <w:rsid w:val="00BF3B20"/>
    <w:rsid w:val="00C124B3"/>
    <w:rsid w:val="00C27E98"/>
    <w:rsid w:val="00C311B5"/>
    <w:rsid w:val="00C37CCC"/>
    <w:rsid w:val="00C674DA"/>
    <w:rsid w:val="00C712B2"/>
    <w:rsid w:val="00C8019E"/>
    <w:rsid w:val="00CB1956"/>
    <w:rsid w:val="00CD1CFA"/>
    <w:rsid w:val="00CD1FDB"/>
    <w:rsid w:val="00CE1349"/>
    <w:rsid w:val="00CF4397"/>
    <w:rsid w:val="00D0620F"/>
    <w:rsid w:val="00D150A5"/>
    <w:rsid w:val="00D525B7"/>
    <w:rsid w:val="00D648C6"/>
    <w:rsid w:val="00D65750"/>
    <w:rsid w:val="00D870AF"/>
    <w:rsid w:val="00DB226A"/>
    <w:rsid w:val="00E24248"/>
    <w:rsid w:val="00E5205F"/>
    <w:rsid w:val="00E63161"/>
    <w:rsid w:val="00E83691"/>
    <w:rsid w:val="00EB6825"/>
    <w:rsid w:val="00EC5D0C"/>
    <w:rsid w:val="00ED4C18"/>
    <w:rsid w:val="00F22172"/>
    <w:rsid w:val="00F254A5"/>
    <w:rsid w:val="00F30131"/>
    <w:rsid w:val="00F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6A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A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B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5BAB"/>
  </w:style>
  <w:style w:type="paragraph" w:styleId="Pta">
    <w:name w:val="footer"/>
    <w:basedOn w:val="Normlny"/>
    <w:link w:val="PtaChar"/>
    <w:uiPriority w:val="99"/>
    <w:unhideWhenUsed/>
    <w:rsid w:val="006A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5BAB"/>
  </w:style>
  <w:style w:type="table" w:styleId="Mriekatabuky">
    <w:name w:val="Table Grid"/>
    <w:basedOn w:val="Normlnatabuka"/>
    <w:uiPriority w:val="59"/>
    <w:rsid w:val="00C2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019E"/>
    <w:pPr>
      <w:ind w:left="720"/>
      <w:contextualSpacing/>
    </w:pPr>
  </w:style>
  <w:style w:type="character" w:styleId="Hypertextovprepojenie">
    <w:name w:val="Hyperlink"/>
    <w:basedOn w:val="Predvolenpsmoodseku"/>
    <w:rsid w:val="0084682F"/>
    <w:rPr>
      <w:color w:val="0000FF"/>
      <w:u w:val="single"/>
    </w:rPr>
  </w:style>
  <w:style w:type="paragraph" w:customStyle="1" w:styleId="Default">
    <w:name w:val="Default"/>
    <w:rsid w:val="00846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E242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6A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A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B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5BAB"/>
  </w:style>
  <w:style w:type="paragraph" w:styleId="Pta">
    <w:name w:val="footer"/>
    <w:basedOn w:val="Normlny"/>
    <w:link w:val="PtaChar"/>
    <w:uiPriority w:val="99"/>
    <w:unhideWhenUsed/>
    <w:rsid w:val="006A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5BAB"/>
  </w:style>
  <w:style w:type="table" w:styleId="Mriekatabuky">
    <w:name w:val="Table Grid"/>
    <w:basedOn w:val="Normlnatabuka"/>
    <w:uiPriority w:val="59"/>
    <w:rsid w:val="00C2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019E"/>
    <w:pPr>
      <w:ind w:left="720"/>
      <w:contextualSpacing/>
    </w:pPr>
  </w:style>
  <w:style w:type="character" w:styleId="Hypertextovprepojenie">
    <w:name w:val="Hyperlink"/>
    <w:basedOn w:val="Predvolenpsmoodseku"/>
    <w:rsid w:val="0084682F"/>
    <w:rPr>
      <w:color w:val="0000FF"/>
      <w:u w:val="single"/>
    </w:rPr>
  </w:style>
  <w:style w:type="paragraph" w:customStyle="1" w:styleId="Default">
    <w:name w:val="Default"/>
    <w:rsid w:val="00846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E24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mployment.gov.sk/files/slovensky/rodina-socialna-pomoc/socialne-sluzby/covid/ambulantna-ss-110321_fin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luchova.monika@trnava-vuc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lamikova.blazena@trnava-vuc.s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2588-23F8-4969-81EE-CDFA9C3F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12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34</cp:revision>
  <cp:lastPrinted>2021-04-28T08:27:00Z</cp:lastPrinted>
  <dcterms:created xsi:type="dcterms:W3CDTF">2020-06-05T06:27:00Z</dcterms:created>
  <dcterms:modified xsi:type="dcterms:W3CDTF">2021-04-28T09:48:00Z</dcterms:modified>
</cp:coreProperties>
</file>